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Default="007148BA">
      <w:pPr>
        <w:jc w:val="center"/>
        <w:rPr>
          <w:rFonts w:ascii="宋体" w:hAnsi="宋体"/>
        </w:rPr>
      </w:pPr>
    </w:p>
    <w:p w:rsidR="007148BA" w:rsidRDefault="007148BA">
      <w:pPr>
        <w:jc w:val="center"/>
        <w:rPr>
          <w:rFonts w:ascii="宋体" w:hAnsi="宋体"/>
        </w:rPr>
      </w:pPr>
    </w:p>
    <w:p w:rsidR="007148BA" w:rsidRDefault="009B3AF8">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采购执行单号：H2018159</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项目编号：18A4081</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w:t>
      </w:r>
      <w:r w:rsidR="00C47726">
        <w:rPr>
          <w:rFonts w:ascii="华文细黑" w:eastAsia="华文细黑" w:hAnsi="华文细黑" w:cs="华文细黑" w:hint="eastAsia"/>
          <w:sz w:val="36"/>
          <w:szCs w:val="30"/>
        </w:rPr>
        <w:t>学前教育实训室建设</w:t>
      </w: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9B3AF8" w:rsidP="00CD4AEE">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7148BA" w:rsidRDefault="009B3AF8" w:rsidP="00CD4AEE">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二〇一八年九月</w:t>
      </w: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480" w:lineRule="exact"/>
        <w:jc w:val="center"/>
        <w:outlineLvl w:val="0"/>
        <w:rPr>
          <w:rFonts w:ascii="华文细黑" w:eastAsia="华文细黑" w:hAnsi="华文细黑" w:cs="华文细黑"/>
          <w:sz w:val="44"/>
          <w:szCs w:val="28"/>
        </w:rPr>
      </w:pPr>
    </w:p>
    <w:p w:rsidR="007148BA" w:rsidRDefault="009B3AF8">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7148BA" w:rsidRDefault="007148BA">
      <w:pPr>
        <w:spacing w:line="480" w:lineRule="exact"/>
        <w:jc w:val="center"/>
        <w:outlineLvl w:val="0"/>
        <w:rPr>
          <w:rFonts w:ascii="华文细黑" w:eastAsia="华文细黑" w:hAnsi="华文细黑" w:cs="华文细黑"/>
          <w:sz w:val="44"/>
          <w:szCs w:val="28"/>
        </w:rPr>
      </w:pPr>
    </w:p>
    <w:p w:rsidR="007148BA" w:rsidRDefault="00DB665F">
      <w:pPr>
        <w:pStyle w:val="25"/>
        <w:tabs>
          <w:tab w:val="right" w:leader="dot" w:pos="9402"/>
        </w:tabs>
        <w:ind w:left="560"/>
        <w:rPr>
          <w:rFonts w:asciiTheme="minorHAnsi" w:eastAsiaTheme="minorEastAsia" w:hAnsiTheme="minorHAnsi" w:cstheme="minorBidi"/>
          <w:sz w:val="21"/>
          <w:szCs w:val="22"/>
        </w:rPr>
      </w:pPr>
      <w:r w:rsidRPr="00DB665F">
        <w:rPr>
          <w:rFonts w:ascii="华文细黑" w:eastAsia="华文细黑" w:hAnsi="华文细黑" w:cs="华文细黑" w:hint="eastAsia"/>
          <w:sz w:val="21"/>
          <w:szCs w:val="21"/>
        </w:rPr>
        <w:fldChar w:fldCharType="begin"/>
      </w:r>
      <w:r w:rsidR="009B3AF8">
        <w:rPr>
          <w:rFonts w:ascii="华文细黑" w:eastAsia="华文细黑" w:hAnsi="华文细黑" w:cs="华文细黑" w:hint="eastAsia"/>
          <w:sz w:val="21"/>
          <w:szCs w:val="21"/>
        </w:rPr>
        <w:instrText xml:space="preserve"> TOC \o "1-3" \h \z </w:instrText>
      </w:r>
      <w:r w:rsidRPr="00DB665F">
        <w:rPr>
          <w:rFonts w:ascii="华文细黑" w:eastAsia="华文细黑" w:hAnsi="华文细黑" w:cs="华文细黑" w:hint="eastAsia"/>
          <w:sz w:val="21"/>
          <w:szCs w:val="21"/>
        </w:rPr>
        <w:fldChar w:fldCharType="separate"/>
      </w:r>
      <w:hyperlink w:anchor="_Toc517190705" w:history="1">
        <w:r w:rsidR="009B3AF8">
          <w:rPr>
            <w:rStyle w:val="afb"/>
            <w:rFonts w:ascii="华文细黑" w:eastAsia="华文细黑" w:hAnsi="华文细黑" w:cs="华文细黑" w:hint="eastAsia"/>
          </w:rPr>
          <w:t>第一篇竞争性谈判邀请书</w:t>
        </w:r>
        <w:r w:rsidR="009B3AF8">
          <w:tab/>
        </w:r>
        <w:r>
          <w:fldChar w:fldCharType="begin"/>
        </w:r>
        <w:r w:rsidR="009B3AF8">
          <w:instrText xml:space="preserve"> PAGEREF _Toc517190705 \h </w:instrText>
        </w:r>
        <w:r>
          <w:fldChar w:fldCharType="separate"/>
        </w:r>
        <w:r w:rsidR="009B3AF8">
          <w:t>- 3 -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06" w:history="1">
        <w:r w:rsidR="009B3AF8">
          <w:rPr>
            <w:rStyle w:val="afb"/>
            <w:rFonts w:ascii="华文细黑" w:eastAsia="华文细黑" w:hAnsi="华文细黑" w:cs="华文细黑" w:hint="eastAsia"/>
          </w:rPr>
          <w:t>一、竞争性谈判内容</w:t>
        </w:r>
        <w:r w:rsidR="009B3AF8">
          <w:tab/>
        </w:r>
        <w:r>
          <w:fldChar w:fldCharType="begin"/>
        </w:r>
        <w:r w:rsidR="009B3AF8">
          <w:instrText xml:space="preserve"> PAGEREF _Toc517190706 \h </w:instrText>
        </w:r>
        <w:r>
          <w:fldChar w:fldCharType="separate"/>
        </w:r>
        <w:r w:rsidR="009B3AF8">
          <w:t>- 3 -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07" w:history="1">
        <w:r w:rsidR="009B3AF8">
          <w:rPr>
            <w:rStyle w:val="afb"/>
            <w:rFonts w:ascii="华文细黑" w:eastAsia="华文细黑" w:hAnsi="华文细黑" w:cs="华文细黑" w:hint="eastAsia"/>
          </w:rPr>
          <w:t>二、资金来源</w:t>
        </w:r>
        <w:r w:rsidR="009B3AF8">
          <w:tab/>
        </w:r>
        <w:r>
          <w:fldChar w:fldCharType="begin"/>
        </w:r>
        <w:r w:rsidR="009B3AF8">
          <w:instrText xml:space="preserve"> PAGEREF _Toc517190707 \h </w:instrText>
        </w:r>
        <w:r>
          <w:fldChar w:fldCharType="separate"/>
        </w:r>
        <w:r w:rsidR="009B3AF8">
          <w:t>- 3 -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09" w:history="1">
        <w:r w:rsidR="009B3AF8">
          <w:rPr>
            <w:rStyle w:val="afb"/>
            <w:rFonts w:ascii="华文细黑" w:eastAsia="华文细黑" w:hAnsi="华文细黑" w:cs="华文细黑" w:hint="eastAsia"/>
          </w:rPr>
          <w:t>三、谈判资格</w:t>
        </w:r>
        <w:r w:rsidR="009B3AF8">
          <w:tab/>
        </w:r>
        <w:r>
          <w:fldChar w:fldCharType="begin"/>
        </w:r>
        <w:r w:rsidR="009B3AF8">
          <w:instrText xml:space="preserve"> PAGEREF _Toc517190709 \h </w:instrText>
        </w:r>
        <w:r>
          <w:fldChar w:fldCharType="separate"/>
        </w:r>
        <w:r w:rsidR="009B3AF8">
          <w:t>- 3 -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0" w:history="1">
        <w:r w:rsidR="009B3AF8">
          <w:rPr>
            <w:rStyle w:val="afb"/>
            <w:rFonts w:ascii="华文细黑" w:eastAsia="华文细黑" w:hAnsi="华文细黑" w:cs="华文细黑" w:hint="eastAsia"/>
          </w:rPr>
          <w:t>五、保证金</w:t>
        </w:r>
        <w:r w:rsidR="009B3AF8">
          <w:tab/>
        </w:r>
        <w:r>
          <w:fldChar w:fldCharType="begin"/>
        </w:r>
        <w:r w:rsidR="009B3AF8">
          <w:instrText xml:space="preserve"> PAGEREF _Toc517190710 \h </w:instrText>
        </w:r>
        <w:r>
          <w:fldChar w:fldCharType="separate"/>
        </w:r>
        <w:r w:rsidR="009B3AF8">
          <w:t>- 4 -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1" w:history="1">
        <w:r w:rsidR="009B3AF8">
          <w:rPr>
            <w:rStyle w:val="afb"/>
            <w:rFonts w:ascii="华文细黑" w:eastAsia="华文细黑" w:hAnsi="华文细黑" w:cs="华文细黑" w:hint="eastAsia"/>
          </w:rPr>
          <w:t>六、采购项目需落实的政府采购政策</w:t>
        </w:r>
        <w:r w:rsidR="009B3AF8">
          <w:tab/>
        </w:r>
        <w:r>
          <w:fldChar w:fldCharType="begin"/>
        </w:r>
        <w:r w:rsidR="009B3AF8">
          <w:instrText xml:space="preserve"> PAGEREF _Toc517190711 \h </w:instrText>
        </w:r>
        <w:r>
          <w:fldChar w:fldCharType="separate"/>
        </w:r>
        <w:r w:rsidR="009B3AF8">
          <w:t>- 5 -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2" w:history="1">
        <w:r w:rsidR="009B3AF8">
          <w:rPr>
            <w:rStyle w:val="afb"/>
            <w:rFonts w:ascii="华文细黑" w:eastAsia="华文细黑" w:hAnsi="华文细黑" w:cs="华文细黑" w:hint="eastAsia"/>
          </w:rPr>
          <w:t>七、其它有关规定</w:t>
        </w:r>
        <w:r w:rsidR="009B3AF8">
          <w:tab/>
        </w:r>
        <w:r>
          <w:fldChar w:fldCharType="begin"/>
        </w:r>
        <w:r w:rsidR="009B3AF8">
          <w:instrText xml:space="preserve"> PAGEREF _Toc517190712 \h </w:instrText>
        </w:r>
        <w:r>
          <w:fldChar w:fldCharType="separate"/>
        </w:r>
        <w:r w:rsidR="009B3AF8">
          <w:t>- 5 -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3" w:history="1">
        <w:r w:rsidR="009B3AF8">
          <w:rPr>
            <w:rStyle w:val="afb"/>
            <w:rFonts w:ascii="华文细黑" w:eastAsia="华文细黑" w:hAnsi="华文细黑" w:cs="华文细黑" w:hint="eastAsia"/>
          </w:rPr>
          <w:t>八、联系方式</w:t>
        </w:r>
        <w:r w:rsidR="009B3AF8">
          <w:tab/>
        </w:r>
        <w:r>
          <w:fldChar w:fldCharType="begin"/>
        </w:r>
        <w:r w:rsidR="009B3AF8">
          <w:instrText xml:space="preserve"> PAGEREF _Toc517190713 \h </w:instrText>
        </w:r>
        <w:r>
          <w:fldChar w:fldCharType="separate"/>
        </w:r>
        <w:r w:rsidR="009B3AF8">
          <w:t>- 5 -</w:t>
        </w:r>
        <w:r>
          <w:fldChar w:fldCharType="end"/>
        </w:r>
      </w:hyperlink>
    </w:p>
    <w:p w:rsidR="007148BA" w:rsidRDefault="00DB665F">
      <w:pPr>
        <w:pStyle w:val="25"/>
        <w:tabs>
          <w:tab w:val="right" w:leader="dot" w:pos="9402"/>
        </w:tabs>
        <w:ind w:left="560"/>
        <w:rPr>
          <w:rFonts w:asciiTheme="minorHAnsi" w:eastAsiaTheme="minorEastAsia" w:hAnsiTheme="minorHAnsi" w:cstheme="minorBidi"/>
          <w:sz w:val="21"/>
          <w:szCs w:val="22"/>
        </w:rPr>
      </w:pPr>
      <w:hyperlink w:anchor="_Toc517190714" w:history="1">
        <w:r w:rsidR="009B3AF8">
          <w:rPr>
            <w:rStyle w:val="afb"/>
            <w:rFonts w:ascii="华文细黑" w:eastAsia="华文细黑" w:hAnsi="华文细黑" w:cs="华文细黑" w:hint="eastAsia"/>
          </w:rPr>
          <w:t>第二篇供应商须知</w:t>
        </w:r>
        <w:r w:rsidR="009B3AF8">
          <w:tab/>
        </w:r>
        <w:r>
          <w:fldChar w:fldCharType="begin"/>
        </w:r>
        <w:r w:rsidR="009B3AF8">
          <w:instrText xml:space="preserve"> PAGEREF _Toc517190714 \h </w:instrText>
        </w:r>
        <w:r>
          <w:fldChar w:fldCharType="separate"/>
        </w:r>
        <w:r w:rsidR="009B3AF8">
          <w:t>- 7 -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5" w:history="1">
        <w:r w:rsidR="009B3AF8">
          <w:rPr>
            <w:rStyle w:val="afb"/>
            <w:rFonts w:ascii="华文细黑" w:eastAsia="华文细黑" w:hAnsi="华文细黑" w:cs="华文细黑" w:hint="eastAsia"/>
          </w:rPr>
          <w:t>一、谈判费用</w:t>
        </w:r>
        <w:r w:rsidR="009B3AF8">
          <w:tab/>
        </w:r>
        <w:r>
          <w:fldChar w:fldCharType="begin"/>
        </w:r>
        <w:r w:rsidR="009B3AF8">
          <w:instrText xml:space="preserve"> PAGEREF _Toc517190715 \h </w:instrText>
        </w:r>
        <w:r>
          <w:fldChar w:fldCharType="separate"/>
        </w:r>
        <w:r w:rsidR="009B3AF8">
          <w:t>- 7 -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6" w:history="1">
        <w:r w:rsidR="009B3AF8">
          <w:rPr>
            <w:rStyle w:val="afb"/>
            <w:rFonts w:ascii="华文细黑" w:eastAsia="华文细黑" w:hAnsi="华文细黑" w:cs="华文细黑" w:hint="eastAsia"/>
          </w:rPr>
          <w:t>二、竞争性谈判文件</w:t>
        </w:r>
        <w:r w:rsidR="009B3AF8">
          <w:tab/>
        </w:r>
        <w:r>
          <w:fldChar w:fldCharType="begin"/>
        </w:r>
        <w:r w:rsidR="009B3AF8">
          <w:instrText xml:space="preserve"> PAGEREF _Toc517190716 \h </w:instrText>
        </w:r>
        <w:r>
          <w:fldChar w:fldCharType="separate"/>
        </w:r>
        <w:r w:rsidR="009B3AF8">
          <w:t>- 7 -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7" w:history="1">
        <w:r w:rsidR="009B3AF8">
          <w:rPr>
            <w:rStyle w:val="afb"/>
            <w:rFonts w:ascii="华文细黑" w:eastAsia="华文细黑" w:hAnsi="华文细黑" w:cs="华文细黑" w:hint="eastAsia"/>
          </w:rPr>
          <w:t>三、谈判要求</w:t>
        </w:r>
        <w:r w:rsidR="009B3AF8">
          <w:tab/>
        </w:r>
        <w:r>
          <w:fldChar w:fldCharType="begin"/>
        </w:r>
        <w:r w:rsidR="009B3AF8">
          <w:instrText xml:space="preserve"> PAGEREF _Toc517190717 \h </w:instrText>
        </w:r>
        <w:r>
          <w:fldChar w:fldCharType="separate"/>
        </w:r>
        <w:r w:rsidR="009B3AF8">
          <w:t>- 7 -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8" w:history="1">
        <w:r w:rsidR="009B3AF8">
          <w:rPr>
            <w:rStyle w:val="afb"/>
            <w:rFonts w:ascii="华文细黑" w:eastAsia="华文细黑" w:hAnsi="华文细黑" w:cs="华文细黑" w:hint="eastAsia"/>
          </w:rPr>
          <w:t>四、谈判程序</w:t>
        </w:r>
        <w:r w:rsidR="009B3AF8">
          <w:tab/>
        </w:r>
        <w:r>
          <w:fldChar w:fldCharType="begin"/>
        </w:r>
        <w:r w:rsidR="009B3AF8">
          <w:instrText xml:space="preserve"> PAGEREF _Toc517190718 \h </w:instrText>
        </w:r>
        <w:r>
          <w:fldChar w:fldCharType="separate"/>
        </w:r>
        <w:r w:rsidR="009B3AF8">
          <w:t>- 9 -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19" w:history="1">
        <w:r w:rsidR="009B3AF8">
          <w:rPr>
            <w:rStyle w:val="afb"/>
            <w:rFonts w:ascii="华文细黑" w:eastAsia="华文细黑" w:hAnsi="华文细黑" w:cs="华文细黑" w:hint="eastAsia"/>
          </w:rPr>
          <w:t>五、评审依据</w:t>
        </w:r>
        <w:r w:rsidR="009B3AF8">
          <w:tab/>
        </w:r>
        <w:r>
          <w:fldChar w:fldCharType="begin"/>
        </w:r>
        <w:r w:rsidR="009B3AF8">
          <w:instrText xml:space="preserve"> PAGEREF _Toc517190719 \h </w:instrText>
        </w:r>
        <w:r>
          <w:fldChar w:fldCharType="separate"/>
        </w:r>
        <w:r w:rsidR="009B3AF8">
          <w:t>- 12 -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0" w:history="1">
        <w:r w:rsidR="009B3AF8">
          <w:rPr>
            <w:rStyle w:val="afb"/>
            <w:rFonts w:ascii="华文细黑" w:eastAsia="华文细黑" w:hAnsi="华文细黑" w:cs="华文细黑" w:hint="eastAsia"/>
          </w:rPr>
          <w:t>六、成交原则</w:t>
        </w:r>
        <w:r w:rsidR="009B3AF8">
          <w:tab/>
        </w:r>
        <w:r>
          <w:fldChar w:fldCharType="begin"/>
        </w:r>
        <w:r w:rsidR="009B3AF8">
          <w:instrText xml:space="preserve"> PAGEREF _Toc517190720 \h </w:instrText>
        </w:r>
        <w:r>
          <w:fldChar w:fldCharType="separate"/>
        </w:r>
        <w:r w:rsidR="009B3AF8">
          <w:t>- 12 -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1" w:history="1">
        <w:r w:rsidR="009B3AF8">
          <w:rPr>
            <w:rStyle w:val="afb"/>
            <w:rFonts w:ascii="华文细黑" w:eastAsia="华文细黑" w:hAnsi="华文细黑" w:cs="华文细黑" w:hint="eastAsia"/>
          </w:rPr>
          <w:t>七、成交通知</w:t>
        </w:r>
        <w:r w:rsidR="009B3AF8">
          <w:tab/>
        </w:r>
        <w:r>
          <w:fldChar w:fldCharType="begin"/>
        </w:r>
        <w:r w:rsidR="009B3AF8">
          <w:instrText xml:space="preserve"> PAGEREF _Toc517190721 \h </w:instrText>
        </w:r>
        <w:r>
          <w:fldChar w:fldCharType="separate"/>
        </w:r>
        <w:r w:rsidR="009B3AF8">
          <w:t>- 14 -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2" w:history="1">
        <w:r w:rsidR="009B3AF8">
          <w:rPr>
            <w:rStyle w:val="afb"/>
            <w:rFonts w:ascii="华文细黑" w:eastAsia="华文细黑" w:hAnsi="华文细黑" w:cs="华文细黑" w:hint="eastAsia"/>
          </w:rPr>
          <w:t>八、关于质疑和投诉</w:t>
        </w:r>
        <w:r w:rsidR="009B3AF8">
          <w:tab/>
        </w:r>
        <w:r>
          <w:fldChar w:fldCharType="begin"/>
        </w:r>
        <w:r w:rsidR="009B3AF8">
          <w:instrText xml:space="preserve"> PAGEREF _Toc517190722 \h </w:instrText>
        </w:r>
        <w:r>
          <w:fldChar w:fldCharType="separate"/>
        </w:r>
        <w:r w:rsidR="009B3AF8">
          <w:t>- 14 -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3" w:history="1">
        <w:r w:rsidR="009B3AF8">
          <w:rPr>
            <w:rStyle w:val="afb"/>
            <w:rFonts w:ascii="华文细黑" w:eastAsia="华文细黑" w:hAnsi="华文细黑" w:cs="华文细黑" w:hint="eastAsia"/>
          </w:rPr>
          <w:t>九、签订合同</w:t>
        </w:r>
        <w:r w:rsidR="009B3AF8">
          <w:tab/>
        </w:r>
        <w:r>
          <w:fldChar w:fldCharType="begin"/>
        </w:r>
        <w:r w:rsidR="009B3AF8">
          <w:instrText xml:space="preserve"> PAGEREF _Toc517190723 \h </w:instrText>
        </w:r>
        <w:r>
          <w:fldChar w:fldCharType="separate"/>
        </w:r>
        <w:r w:rsidR="009B3AF8">
          <w:t>- 15 -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4" w:history="1">
        <w:r w:rsidR="009B3AF8">
          <w:rPr>
            <w:rStyle w:val="afb"/>
            <w:rFonts w:ascii="华文细黑" w:eastAsia="华文细黑" w:hAnsi="华文细黑" w:cs="华文细黑" w:hint="eastAsia"/>
          </w:rPr>
          <w:t>十、政府采购信用融资</w:t>
        </w:r>
        <w:r w:rsidR="009B3AF8">
          <w:tab/>
        </w:r>
        <w:r>
          <w:fldChar w:fldCharType="begin"/>
        </w:r>
        <w:r w:rsidR="009B3AF8">
          <w:instrText xml:space="preserve"> PAGEREF _Toc517190724 \h </w:instrText>
        </w:r>
        <w:r>
          <w:fldChar w:fldCharType="separate"/>
        </w:r>
        <w:r w:rsidR="009B3AF8">
          <w:t>- 16 -</w:t>
        </w:r>
        <w:r>
          <w:fldChar w:fldCharType="end"/>
        </w:r>
      </w:hyperlink>
    </w:p>
    <w:p w:rsidR="007148BA" w:rsidRDefault="00DB665F">
      <w:pPr>
        <w:pStyle w:val="25"/>
        <w:tabs>
          <w:tab w:val="right" w:leader="dot" w:pos="9402"/>
        </w:tabs>
        <w:ind w:left="560"/>
        <w:rPr>
          <w:rFonts w:asciiTheme="minorHAnsi" w:eastAsiaTheme="minorEastAsia" w:hAnsiTheme="minorHAnsi" w:cstheme="minorBidi"/>
          <w:sz w:val="21"/>
          <w:szCs w:val="22"/>
        </w:rPr>
      </w:pPr>
      <w:hyperlink w:anchor="_Toc517190725" w:history="1">
        <w:r w:rsidR="009B3AF8">
          <w:rPr>
            <w:rStyle w:val="afb"/>
            <w:rFonts w:ascii="华文细黑" w:eastAsia="华文细黑" w:hAnsi="华文细黑" w:cs="华文细黑" w:hint="eastAsia"/>
          </w:rPr>
          <w:t>第三篇谈判项目技术需求</w:t>
        </w:r>
        <w:r w:rsidR="009B3AF8">
          <w:tab/>
        </w:r>
        <w:r>
          <w:fldChar w:fldCharType="begin"/>
        </w:r>
        <w:r w:rsidR="009B3AF8">
          <w:instrText xml:space="preserve"> PAGEREF _Toc517190725 \h </w:instrText>
        </w:r>
        <w:r>
          <w:fldChar w:fldCharType="separate"/>
        </w:r>
        <w:r w:rsidR="009B3AF8">
          <w:t>- 17 -</w:t>
        </w:r>
        <w:r>
          <w:fldChar w:fldCharType="end"/>
        </w:r>
      </w:hyperlink>
    </w:p>
    <w:p w:rsidR="007148BA" w:rsidRDefault="00DB665F">
      <w:pPr>
        <w:pStyle w:val="25"/>
        <w:tabs>
          <w:tab w:val="right" w:leader="dot" w:pos="9402"/>
        </w:tabs>
        <w:ind w:left="560"/>
        <w:rPr>
          <w:rFonts w:asciiTheme="minorHAnsi" w:eastAsiaTheme="minorEastAsia" w:hAnsiTheme="minorHAnsi" w:cstheme="minorBidi"/>
          <w:sz w:val="21"/>
          <w:szCs w:val="22"/>
        </w:rPr>
      </w:pPr>
      <w:hyperlink w:anchor="_Toc517190726" w:history="1">
        <w:r w:rsidR="009B3AF8">
          <w:rPr>
            <w:rStyle w:val="afb"/>
            <w:rFonts w:ascii="华文细黑" w:eastAsia="华文细黑" w:hAnsi="华文细黑" w:cs="华文细黑" w:hint="eastAsia"/>
          </w:rPr>
          <w:t>第四篇谈判项目服务需求</w:t>
        </w:r>
        <w:r w:rsidR="009B3AF8">
          <w:tab/>
        </w:r>
        <w:r>
          <w:fldChar w:fldCharType="begin"/>
        </w:r>
        <w:r w:rsidR="009B3AF8">
          <w:instrText xml:space="preserve"> PAGEREF _Toc517190726 \h </w:instrText>
        </w:r>
        <w:r>
          <w:fldChar w:fldCharType="separate"/>
        </w:r>
        <w:r w:rsidR="009B3AF8">
          <w:t>- 18 -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7" w:history="1">
        <w:r w:rsidR="009B3AF8">
          <w:rPr>
            <w:rStyle w:val="afb"/>
            <w:rFonts w:ascii="华文细黑" w:eastAsia="华文细黑" w:hAnsi="华文细黑" w:cs="华文细黑" w:hint="eastAsia"/>
          </w:rPr>
          <w:t>一、实施时间、地点、方案及验收方式</w:t>
        </w:r>
        <w:r w:rsidR="009B3AF8">
          <w:tab/>
        </w:r>
        <w:r>
          <w:fldChar w:fldCharType="begin"/>
        </w:r>
        <w:r w:rsidR="009B3AF8">
          <w:instrText xml:space="preserve"> PAGEREF _Toc517190727 \h </w:instrText>
        </w:r>
        <w:r>
          <w:fldChar w:fldCharType="separate"/>
        </w:r>
        <w:r w:rsidR="009B3AF8">
          <w:t>- 18 -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8" w:history="1">
        <w:r w:rsidR="009B3AF8">
          <w:rPr>
            <w:rStyle w:val="afb"/>
            <w:rFonts w:ascii="华文细黑" w:eastAsia="华文细黑" w:hAnsi="华文细黑" w:cs="华文细黑" w:hint="eastAsia"/>
          </w:rPr>
          <w:t>二、质量保证及售后服务</w:t>
        </w:r>
        <w:r w:rsidR="009B3AF8">
          <w:tab/>
        </w:r>
        <w:r>
          <w:fldChar w:fldCharType="begin"/>
        </w:r>
        <w:r w:rsidR="009B3AF8">
          <w:instrText xml:space="preserve"> PAGEREF _Toc517190728 \h </w:instrText>
        </w:r>
        <w:r>
          <w:fldChar w:fldCharType="separate"/>
        </w:r>
        <w:r w:rsidR="009B3AF8">
          <w:t>- 18 -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29" w:history="1">
        <w:r w:rsidR="009B3AF8">
          <w:rPr>
            <w:rStyle w:val="afb"/>
            <w:rFonts w:ascii="华文细黑" w:eastAsia="华文细黑" w:hAnsi="华文细黑" w:cs="华文细黑" w:hint="eastAsia"/>
          </w:rPr>
          <w:t>三、 付款方式</w:t>
        </w:r>
        <w:r w:rsidR="009B3AF8">
          <w:tab/>
        </w:r>
        <w:r>
          <w:fldChar w:fldCharType="begin"/>
        </w:r>
        <w:r w:rsidR="009B3AF8">
          <w:instrText xml:space="preserve"> PAGEREF _Toc517190729 \h </w:instrText>
        </w:r>
        <w:r>
          <w:fldChar w:fldCharType="separate"/>
        </w:r>
        <w:r w:rsidR="009B3AF8">
          <w:t>- 19 -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0" w:history="1">
        <w:r w:rsidR="009B3AF8">
          <w:rPr>
            <w:rStyle w:val="afb"/>
            <w:rFonts w:ascii="华文细黑" w:eastAsia="华文细黑" w:hAnsi="华文细黑" w:cs="华文细黑" w:hint="eastAsia"/>
          </w:rPr>
          <w:t>四、知识产权</w:t>
        </w:r>
        <w:r w:rsidR="009B3AF8">
          <w:tab/>
        </w:r>
        <w:r>
          <w:fldChar w:fldCharType="begin"/>
        </w:r>
        <w:r w:rsidR="009B3AF8">
          <w:instrText xml:space="preserve"> PAGEREF _Toc517190730 \h </w:instrText>
        </w:r>
        <w:r>
          <w:fldChar w:fldCharType="separate"/>
        </w:r>
        <w:r w:rsidR="009B3AF8">
          <w:t>- 19 -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1" w:history="1">
        <w:r w:rsidR="009B3AF8">
          <w:rPr>
            <w:rStyle w:val="afb"/>
            <w:rFonts w:ascii="华文细黑" w:eastAsia="华文细黑" w:hAnsi="华文细黑" w:cs="华文细黑" w:hint="eastAsia"/>
          </w:rPr>
          <w:t>五、 培训</w:t>
        </w:r>
        <w:r w:rsidR="009B3AF8">
          <w:tab/>
        </w:r>
        <w:r>
          <w:fldChar w:fldCharType="begin"/>
        </w:r>
        <w:r w:rsidR="009B3AF8">
          <w:instrText xml:space="preserve"> PAGEREF _Toc517190731 \h </w:instrText>
        </w:r>
        <w:r>
          <w:fldChar w:fldCharType="separate"/>
        </w:r>
        <w:r w:rsidR="009B3AF8">
          <w:t>- 19 -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2" w:history="1">
        <w:r w:rsidR="009B3AF8">
          <w:rPr>
            <w:rStyle w:val="afb"/>
            <w:rFonts w:ascii="华文细黑" w:eastAsia="华文细黑" w:hAnsi="华文细黑" w:cs="华文细黑" w:hint="eastAsia"/>
          </w:rPr>
          <w:t>六、其他</w:t>
        </w:r>
        <w:r w:rsidR="009B3AF8">
          <w:tab/>
        </w:r>
        <w:r>
          <w:fldChar w:fldCharType="begin"/>
        </w:r>
        <w:r w:rsidR="009B3AF8">
          <w:instrText xml:space="preserve"> PAGEREF _Toc517190732 \h </w:instrText>
        </w:r>
        <w:r>
          <w:fldChar w:fldCharType="separate"/>
        </w:r>
        <w:r w:rsidR="009B3AF8">
          <w:t>- 20 -</w:t>
        </w:r>
        <w:r>
          <w:fldChar w:fldCharType="end"/>
        </w:r>
      </w:hyperlink>
    </w:p>
    <w:p w:rsidR="007148BA" w:rsidRDefault="00DB665F">
      <w:pPr>
        <w:pStyle w:val="25"/>
        <w:tabs>
          <w:tab w:val="right" w:leader="dot" w:pos="9402"/>
        </w:tabs>
        <w:ind w:left="560"/>
        <w:rPr>
          <w:rFonts w:asciiTheme="minorHAnsi" w:eastAsiaTheme="minorEastAsia" w:hAnsiTheme="minorHAnsi" w:cstheme="minorBidi"/>
          <w:sz w:val="21"/>
          <w:szCs w:val="22"/>
        </w:rPr>
      </w:pPr>
      <w:hyperlink w:anchor="_Toc517190733" w:history="1">
        <w:r w:rsidR="009B3AF8">
          <w:rPr>
            <w:rStyle w:val="afb"/>
            <w:rFonts w:ascii="华文细黑" w:eastAsia="华文细黑" w:hAnsi="华文细黑" w:cs="华文细黑" w:hint="eastAsia"/>
          </w:rPr>
          <w:t>第五篇合同草案条款</w:t>
        </w:r>
        <w:r w:rsidR="009B3AF8">
          <w:tab/>
        </w:r>
        <w:r>
          <w:fldChar w:fldCharType="begin"/>
        </w:r>
        <w:r w:rsidR="009B3AF8">
          <w:instrText xml:space="preserve"> PAGEREF _Toc517190733 \h </w:instrText>
        </w:r>
        <w:r>
          <w:fldChar w:fldCharType="separate"/>
        </w:r>
        <w:r w:rsidR="009B3AF8">
          <w:t>- 21 -</w:t>
        </w:r>
        <w:r>
          <w:fldChar w:fldCharType="end"/>
        </w:r>
      </w:hyperlink>
    </w:p>
    <w:p w:rsidR="007148BA" w:rsidRDefault="00DB665F">
      <w:pPr>
        <w:pStyle w:val="25"/>
        <w:tabs>
          <w:tab w:val="right" w:leader="dot" w:pos="9402"/>
        </w:tabs>
        <w:ind w:left="560"/>
        <w:rPr>
          <w:rFonts w:asciiTheme="minorHAnsi" w:eastAsiaTheme="minorEastAsia" w:hAnsiTheme="minorHAnsi" w:cstheme="minorBidi"/>
          <w:sz w:val="21"/>
          <w:szCs w:val="22"/>
        </w:rPr>
      </w:pPr>
      <w:hyperlink w:anchor="_Toc517190734" w:history="1">
        <w:r w:rsidR="009B3AF8">
          <w:rPr>
            <w:rStyle w:val="afb"/>
            <w:rFonts w:ascii="华文细黑" w:eastAsia="华文细黑" w:hAnsi="华文细黑" w:cs="华文细黑" w:hint="eastAsia"/>
          </w:rPr>
          <w:t>第六篇响应文件格式要求</w:t>
        </w:r>
        <w:r w:rsidR="009B3AF8">
          <w:tab/>
        </w:r>
        <w:r>
          <w:fldChar w:fldCharType="begin"/>
        </w:r>
        <w:r w:rsidR="009B3AF8">
          <w:instrText xml:space="preserve"> PAGEREF _Toc517190734 \h </w:instrText>
        </w:r>
        <w:r>
          <w:fldChar w:fldCharType="separate"/>
        </w:r>
        <w:r w:rsidR="009B3AF8">
          <w:t>- 25 -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5" w:history="1">
        <w:r w:rsidR="009B3AF8">
          <w:rPr>
            <w:rStyle w:val="afb"/>
            <w:rFonts w:ascii="华文细黑" w:eastAsia="华文细黑" w:hAnsi="华文细黑" w:cs="华文细黑" w:hint="eastAsia"/>
          </w:rPr>
          <w:t>一、经济部分</w:t>
        </w:r>
        <w:r w:rsidR="009B3AF8">
          <w:tab/>
        </w:r>
        <w:r>
          <w:fldChar w:fldCharType="begin"/>
        </w:r>
        <w:r w:rsidR="009B3AF8">
          <w:instrText xml:space="preserve"> PAGEREF _Toc517190735 \h </w:instrText>
        </w:r>
        <w:r>
          <w:fldChar w:fldCharType="separate"/>
        </w:r>
        <w:r w:rsidR="009B3AF8">
          <w:t>- 27 -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6" w:history="1">
        <w:r w:rsidR="009B3AF8">
          <w:rPr>
            <w:rStyle w:val="afb"/>
            <w:rFonts w:ascii="华文细黑" w:eastAsia="华文细黑" w:hAnsi="华文细黑" w:cs="华文细黑" w:hint="eastAsia"/>
          </w:rPr>
          <w:t>二、技术部分</w:t>
        </w:r>
        <w:r w:rsidR="009B3AF8">
          <w:tab/>
        </w:r>
        <w:r>
          <w:fldChar w:fldCharType="begin"/>
        </w:r>
        <w:r w:rsidR="009B3AF8">
          <w:instrText xml:space="preserve"> PAGEREF _Toc517190736 \h </w:instrText>
        </w:r>
        <w:r>
          <w:fldChar w:fldCharType="separate"/>
        </w:r>
        <w:r w:rsidR="009B3AF8">
          <w:t>- 30 -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7" w:history="1">
        <w:r w:rsidR="009B3AF8">
          <w:rPr>
            <w:rStyle w:val="afb"/>
            <w:rFonts w:ascii="华文细黑" w:eastAsia="华文细黑" w:hAnsi="华文细黑" w:cs="华文细黑" w:hint="eastAsia"/>
          </w:rPr>
          <w:t>三、服务部分</w:t>
        </w:r>
        <w:r w:rsidR="009B3AF8">
          <w:tab/>
        </w:r>
        <w:r>
          <w:fldChar w:fldCharType="begin"/>
        </w:r>
        <w:r w:rsidR="009B3AF8">
          <w:instrText xml:space="preserve"> PAGEREF _Toc517190737 \h </w:instrText>
        </w:r>
        <w:r>
          <w:fldChar w:fldCharType="separate"/>
        </w:r>
        <w:r w:rsidR="009B3AF8">
          <w:t>- 32 -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8" w:history="1">
        <w:r w:rsidR="009B3AF8">
          <w:rPr>
            <w:rStyle w:val="afb"/>
            <w:rFonts w:ascii="华文细黑" w:eastAsia="华文细黑" w:hAnsi="华文细黑" w:cs="华文细黑" w:hint="eastAsia"/>
          </w:rPr>
          <w:t>四、资格条件及其他</w:t>
        </w:r>
        <w:r w:rsidR="009B3AF8">
          <w:tab/>
        </w:r>
        <w:r>
          <w:fldChar w:fldCharType="begin"/>
        </w:r>
        <w:r w:rsidR="009B3AF8">
          <w:instrText xml:space="preserve"> PAGEREF _Toc517190738 \h </w:instrText>
        </w:r>
        <w:r>
          <w:fldChar w:fldCharType="separate"/>
        </w:r>
        <w:r w:rsidR="009B3AF8">
          <w:t>- 35 -</w:t>
        </w:r>
        <w:r>
          <w:fldChar w:fldCharType="end"/>
        </w:r>
      </w:hyperlink>
    </w:p>
    <w:p w:rsidR="007148BA" w:rsidRDefault="00DB665F">
      <w:pPr>
        <w:pStyle w:val="34"/>
        <w:tabs>
          <w:tab w:val="right" w:leader="dot" w:pos="9402"/>
        </w:tabs>
        <w:ind w:left="1120"/>
        <w:rPr>
          <w:rFonts w:asciiTheme="minorHAnsi" w:eastAsiaTheme="minorEastAsia" w:hAnsiTheme="minorHAnsi" w:cstheme="minorBidi"/>
          <w:sz w:val="21"/>
          <w:szCs w:val="22"/>
        </w:rPr>
      </w:pPr>
      <w:hyperlink w:anchor="_Toc517190739" w:history="1">
        <w:r w:rsidR="009B3AF8">
          <w:rPr>
            <w:rStyle w:val="afb"/>
            <w:rFonts w:ascii="华文细黑" w:eastAsia="华文细黑" w:hAnsi="华文细黑" w:cs="华文细黑" w:hint="eastAsia"/>
          </w:rPr>
          <w:t>五、其他应提供的资料</w:t>
        </w:r>
        <w:r w:rsidR="009B3AF8">
          <w:tab/>
        </w:r>
        <w:r>
          <w:fldChar w:fldCharType="begin"/>
        </w:r>
        <w:r w:rsidR="009B3AF8">
          <w:instrText xml:space="preserve"> PAGEREF _Toc517190739 \h </w:instrText>
        </w:r>
        <w:r>
          <w:fldChar w:fldCharType="separate"/>
        </w:r>
        <w:r w:rsidR="009B3AF8">
          <w:t>- 41 -</w:t>
        </w:r>
        <w:r>
          <w:fldChar w:fldCharType="end"/>
        </w:r>
      </w:hyperlink>
    </w:p>
    <w:p w:rsidR="007148BA" w:rsidRDefault="00DB665F">
      <w:pPr>
        <w:pStyle w:val="25"/>
        <w:tabs>
          <w:tab w:val="right" w:leader="dot" w:pos="9402"/>
        </w:tabs>
        <w:spacing w:line="480" w:lineRule="exact"/>
        <w:ind w:left="560"/>
        <w:rPr>
          <w:rFonts w:ascii="华文细黑" w:eastAsia="华文细黑" w:hAnsi="华文细黑" w:cs="华文细黑"/>
          <w:sz w:val="18"/>
          <w:szCs w:val="22"/>
        </w:rPr>
        <w:sectPr w:rsidR="007148BA">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7148BA" w:rsidRDefault="009B3AF8">
      <w:pPr>
        <w:pStyle w:val="2"/>
        <w:spacing w:line="360" w:lineRule="auto"/>
        <w:jc w:val="center"/>
        <w:rPr>
          <w:rFonts w:ascii="华文细黑" w:eastAsia="华文细黑" w:hAnsi="华文细黑" w:cs="华文细黑"/>
          <w:b w:val="0"/>
          <w:szCs w:val="30"/>
        </w:rPr>
      </w:pPr>
      <w:bookmarkStart w:id="0" w:name="_Toc517190705"/>
      <w:bookmarkStart w:id="1" w:name="_Toc12789052"/>
      <w:bookmarkStart w:id="2" w:name="_Toc11641050"/>
      <w:r>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四川外国语大学按照学校采购计划，对学校教育学院学前教育实训室建设项目进行竞争性谈判采购。欢迎有资格的供应商前来参与谈判。</w:t>
      </w:r>
    </w:p>
    <w:p w:rsidR="007148BA" w:rsidRDefault="007148BA">
      <w:pPr>
        <w:snapToGrid w:val="0"/>
        <w:spacing w:line="400" w:lineRule="exact"/>
        <w:ind w:firstLineChars="200" w:firstLine="480"/>
        <w:rPr>
          <w:rFonts w:ascii="华文细黑" w:eastAsia="华文细黑" w:hAnsi="华文细黑" w:cs="华文细黑"/>
          <w:sz w:val="24"/>
          <w:szCs w:val="24"/>
        </w:rPr>
      </w:pPr>
    </w:p>
    <w:p w:rsidR="007148BA" w:rsidRDefault="009B3AF8">
      <w:pPr>
        <w:pStyle w:val="3"/>
        <w:spacing w:before="0" w:after="0" w:line="400" w:lineRule="exact"/>
        <w:rPr>
          <w:rFonts w:ascii="华文细黑" w:eastAsia="华文细黑" w:hAnsi="华文细黑" w:cs="华文细黑"/>
          <w:sz w:val="24"/>
          <w:szCs w:val="24"/>
        </w:rPr>
      </w:pPr>
      <w:bookmarkStart w:id="5" w:name="_Toc517190706"/>
      <w:r>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7148BA" w:rsidTr="00FB0A3A">
        <w:trPr>
          <w:trHeight w:val="445"/>
          <w:jc w:val="center"/>
        </w:trPr>
        <w:tc>
          <w:tcPr>
            <w:tcW w:w="915"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学前教育实训室建设</w:t>
            </w:r>
          </w:p>
        </w:tc>
        <w:tc>
          <w:tcPr>
            <w:tcW w:w="1304"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39.74</w:t>
            </w:r>
          </w:p>
        </w:tc>
        <w:tc>
          <w:tcPr>
            <w:tcW w:w="1248"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0.78</w:t>
            </w:r>
          </w:p>
        </w:tc>
        <w:tc>
          <w:tcPr>
            <w:tcW w:w="1782"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7148BA" w:rsidRDefault="007148BA">
            <w:pPr>
              <w:jc w:val="center"/>
              <w:rPr>
                <w:rFonts w:ascii="华文细黑" w:eastAsia="华文细黑" w:hAnsi="华文细黑" w:cs="华文细黑"/>
                <w:b/>
                <w:sz w:val="21"/>
                <w:szCs w:val="21"/>
              </w:rPr>
            </w:pPr>
          </w:p>
        </w:tc>
      </w:tr>
    </w:tbl>
    <w:p w:rsidR="007148BA" w:rsidRDefault="009B3AF8">
      <w:pPr>
        <w:pStyle w:val="3"/>
        <w:spacing w:before="0" w:after="0" w:line="360" w:lineRule="auto"/>
        <w:rPr>
          <w:rFonts w:ascii="华文细黑" w:eastAsia="华文细黑" w:hAnsi="华文细黑" w:cs="华文细黑"/>
          <w:b w:val="0"/>
          <w:sz w:val="24"/>
          <w:szCs w:val="24"/>
        </w:rPr>
      </w:pPr>
      <w:bookmarkStart w:id="7" w:name="_Toc517190707"/>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7148BA" w:rsidRDefault="009B3AF8">
      <w:pPr>
        <w:pStyle w:val="a1"/>
      </w:pPr>
      <w:r>
        <w:rPr>
          <w:rFonts w:ascii="华文细黑" w:eastAsia="华文细黑" w:hAnsi="华文细黑" w:cs="华文细黑" w:hint="eastAsia"/>
          <w:szCs w:val="24"/>
        </w:rPr>
        <w:t>学校设备费。</w:t>
      </w:r>
    </w:p>
    <w:p w:rsidR="007148BA" w:rsidRDefault="009B3AF8">
      <w:pPr>
        <w:pStyle w:val="3"/>
        <w:spacing w:before="0" w:after="0" w:line="400" w:lineRule="exact"/>
        <w:rPr>
          <w:rFonts w:ascii="华文细黑" w:eastAsia="华文细黑" w:hAnsi="华文细黑" w:cs="华文细黑"/>
          <w:sz w:val="24"/>
          <w:szCs w:val="24"/>
        </w:rPr>
      </w:pPr>
      <w:bookmarkStart w:id="11" w:name="_Toc517190709"/>
      <w:r>
        <w:rPr>
          <w:rFonts w:ascii="华文细黑" w:eastAsia="华文细黑" w:hAnsi="华文细黑" w:cs="华文细黑" w:hint="eastAsia"/>
          <w:sz w:val="24"/>
          <w:szCs w:val="24"/>
        </w:rPr>
        <w:t>三、谈判资格</w:t>
      </w:r>
      <w:bookmarkEnd w:id="11"/>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7148BA" w:rsidRDefault="009B3AF8">
      <w:pPr>
        <w:pStyle w:val="3"/>
        <w:spacing w:before="0" w:after="0"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四、谈判有关说明</w:t>
      </w:r>
      <w:bookmarkEnd w:id="8"/>
    </w:p>
    <w:p w:rsidR="007148BA" w:rsidRDefault="009B3AF8">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2"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2"/>
      <w:r>
        <w:rPr>
          <w:rFonts w:ascii="华文细黑" w:eastAsia="华文细黑" w:hAnsi="华文细黑" w:cs="华文细黑" w:hint="eastAsia"/>
          <w:b/>
          <w:sz w:val="24"/>
          <w:szCs w:val="24"/>
        </w:rPr>
        <w:t>〔</w:t>
      </w:r>
      <w:bookmarkStart w:id="13" w:name="年"/>
      <w:r>
        <w:rPr>
          <w:rFonts w:ascii="华文细黑" w:eastAsia="华文细黑" w:hAnsi="华文细黑" w:cs="华文细黑" w:hint="eastAsia"/>
          <w:b/>
          <w:sz w:val="24"/>
          <w:szCs w:val="24"/>
        </w:rPr>
        <w:t>2015</w:t>
      </w:r>
      <w:bookmarkEnd w:id="13"/>
      <w:r>
        <w:rPr>
          <w:rFonts w:ascii="华文细黑" w:eastAsia="华文细黑" w:hAnsi="华文细黑" w:cs="华文细黑" w:hint="eastAsia"/>
          <w:b/>
          <w:sz w:val="24"/>
          <w:szCs w:val="24"/>
        </w:rPr>
        <w:t>〕</w:t>
      </w:r>
      <w:bookmarkStart w:id="14" w:name="号"/>
      <w:r>
        <w:rPr>
          <w:rFonts w:ascii="华文细黑" w:eastAsia="华文细黑" w:hAnsi="华文细黑" w:cs="华文细黑" w:hint="eastAsia"/>
          <w:b/>
          <w:sz w:val="24"/>
          <w:szCs w:val="24"/>
        </w:rPr>
        <w:t>45</w:t>
      </w:r>
      <w:bookmarkEnd w:id="14"/>
      <w:r>
        <w:rPr>
          <w:rFonts w:ascii="华文细黑" w:eastAsia="华文细黑" w:hAnsi="华文细黑" w:cs="华文细黑" w:hint="eastAsia"/>
          <w:b/>
          <w:sz w:val="24"/>
          <w:szCs w:val="24"/>
        </w:rPr>
        <w:t>号）规定，供应商应按要求进行注册，通过重庆市政府采购网（</w:t>
      </w:r>
      <w:hyperlink r:id="rId13" w:history="1">
        <w:r>
          <w:rPr>
            <w:rStyle w:val="afb"/>
            <w:rFonts w:ascii="华文细黑" w:eastAsia="华文细黑" w:hAnsi="华文细黑" w:cs="华文细黑" w:hint="eastAsia"/>
            <w:b/>
            <w:szCs w:val="24"/>
          </w:rPr>
          <w:t>www.cqgp.gov.cn</w:t>
        </w:r>
      </w:hyperlink>
      <w:r>
        <w:rPr>
          <w:rFonts w:ascii="华文细黑" w:eastAsia="华文细黑" w:hAnsi="华文细黑" w:cs="华文细黑" w:hint="eastAsia"/>
          <w:b/>
          <w:sz w:val="24"/>
          <w:szCs w:val="24"/>
        </w:rPr>
        <w:t>），登记加入“重庆市政府采购供应商库”。</w:t>
      </w:r>
    </w:p>
    <w:p w:rsidR="007148BA" w:rsidRDefault="009B3AF8">
      <w:pPr>
        <w:spacing w:line="480" w:lineRule="exact"/>
        <w:ind w:firstLineChars="200" w:firstLine="480"/>
        <w:rPr>
          <w:rFonts w:ascii="华文细黑" w:eastAsia="华文细黑" w:hAnsi="华文细黑" w:cs="华文细黑"/>
          <w:sz w:val="24"/>
          <w:szCs w:val="24"/>
        </w:rPr>
      </w:pPr>
      <w:bookmarkStart w:id="15" w:name="_Toc373860294"/>
      <w:r>
        <w:rPr>
          <w:rFonts w:ascii="华文细黑" w:eastAsia="华文细黑" w:hAnsi="华文细黑" w:cs="华文细黑" w:hint="eastAsia"/>
          <w:sz w:val="24"/>
          <w:szCs w:val="24"/>
        </w:rPr>
        <w:t>（二）报名时间：2018年</w:t>
      </w:r>
      <w:r w:rsidR="00D45E7E">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月</w:t>
      </w:r>
      <w:r w:rsidR="00D45E7E">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日-</w:t>
      </w:r>
      <w:r w:rsidR="00D45E7E">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月</w:t>
      </w:r>
      <w:r w:rsidR="00D45E7E">
        <w:rPr>
          <w:rFonts w:ascii="华文细黑" w:eastAsia="华文细黑" w:hAnsi="华文细黑" w:cs="华文细黑" w:hint="eastAsia"/>
          <w:sz w:val="24"/>
          <w:szCs w:val="24"/>
        </w:rPr>
        <w:t>9</w:t>
      </w:r>
      <w:r>
        <w:rPr>
          <w:rFonts w:ascii="华文细黑" w:eastAsia="华文细黑" w:hAnsi="华文细黑" w:cs="华文细黑" w:hint="eastAsia"/>
          <w:sz w:val="24"/>
          <w:szCs w:val="24"/>
        </w:rPr>
        <w:t>日北京时间09:00-11:00，15:00-17:00；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D45E7E">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月</w:t>
      </w:r>
      <w:r w:rsidR="00D45E7E">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日-</w:t>
      </w:r>
      <w:r w:rsidR="00D45E7E">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月</w:t>
      </w:r>
      <w:r w:rsidR="00D45E7E">
        <w:rPr>
          <w:rFonts w:ascii="华文细黑" w:eastAsia="华文细黑" w:hAnsi="华文细黑" w:cs="华文细黑" w:hint="eastAsia"/>
          <w:sz w:val="24"/>
          <w:szCs w:val="24"/>
        </w:rPr>
        <w:t>9</w:t>
      </w:r>
      <w:r>
        <w:rPr>
          <w:rFonts w:ascii="华文细黑" w:eastAsia="华文细黑" w:hAnsi="华文细黑" w:cs="华文细黑" w:hint="eastAsia"/>
          <w:sz w:val="24"/>
          <w:szCs w:val="24"/>
        </w:rPr>
        <w:t>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报名方式：在规定的报名时间内到四川外国语大学招投标采购办公室（资产楼3-6）现场报名；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t>
      </w:r>
      <w:r>
        <w:rPr>
          <w:rFonts w:ascii="华文细黑" w:eastAsia="华文细黑" w:hAnsi="华文细黑" w:cs="华文细黑" w:hint="eastAsia"/>
          <w:sz w:val="24"/>
          <w:szCs w:val="24"/>
        </w:rPr>
        <w:lastRenderedPageBreak/>
        <w:t>（www.cqgp.gov.cn)上下载本项目谈判文件以及图纸（如果有）、补遗（如果有）等竞争性谈判前公布的所有项目资料，无论供应商下载与否，均视为已知晓所有招标内容。</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竞争性谈判文件售价为：400元/分包（售后不退）。</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D45E7E">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月</w:t>
      </w:r>
      <w:r w:rsidR="00D45E7E">
        <w:rPr>
          <w:rFonts w:ascii="华文细黑" w:eastAsia="华文细黑" w:hAnsi="华文细黑" w:cs="华文细黑" w:hint="eastAsia"/>
          <w:sz w:val="24"/>
          <w:szCs w:val="24"/>
        </w:rPr>
        <w:t>12</w:t>
      </w:r>
      <w:r>
        <w:rPr>
          <w:rFonts w:ascii="华文细黑" w:eastAsia="华文细黑" w:hAnsi="华文细黑" w:cs="华文细黑" w:hint="eastAsia"/>
          <w:sz w:val="24"/>
          <w:szCs w:val="24"/>
        </w:rPr>
        <w:t>日北京时间08:30-09:00。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D45E7E">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月</w:t>
      </w:r>
      <w:r w:rsidR="00D45E7E">
        <w:rPr>
          <w:rFonts w:ascii="华文细黑" w:eastAsia="华文细黑" w:hAnsi="华文细黑" w:cs="华文细黑" w:hint="eastAsia"/>
          <w:sz w:val="24"/>
          <w:szCs w:val="24"/>
        </w:rPr>
        <w:t>12</w:t>
      </w:r>
      <w:r>
        <w:rPr>
          <w:rFonts w:ascii="华文细黑" w:eastAsia="华文细黑" w:hAnsi="华文细黑" w:cs="华文细黑" w:hint="eastAsia"/>
          <w:sz w:val="24"/>
          <w:szCs w:val="24"/>
        </w:rPr>
        <w:t>日北京时间09:00。</w:t>
      </w:r>
    </w:p>
    <w:p w:rsidR="007148BA" w:rsidRDefault="009B3AF8">
      <w:pPr>
        <w:pStyle w:val="3"/>
        <w:spacing w:before="0" w:after="0" w:line="380" w:lineRule="exact"/>
        <w:rPr>
          <w:rFonts w:ascii="华文细黑" w:eastAsia="华文细黑" w:hAnsi="华文细黑" w:cs="华文细黑"/>
          <w:sz w:val="24"/>
          <w:szCs w:val="24"/>
        </w:rPr>
      </w:pPr>
      <w:bookmarkStart w:id="16" w:name="_Toc517190710"/>
      <w:r>
        <w:rPr>
          <w:rFonts w:ascii="华文细黑" w:eastAsia="华文细黑" w:hAnsi="华文细黑" w:cs="华文细黑" w:hint="eastAsia"/>
          <w:sz w:val="24"/>
          <w:szCs w:val="24"/>
        </w:rPr>
        <w:t>五、保证金</w:t>
      </w:r>
      <w:bookmarkEnd w:id="15"/>
      <w:bookmarkEnd w:id="16"/>
    </w:p>
    <w:p w:rsidR="007148BA" w:rsidRDefault="009B3AF8">
      <w:pPr>
        <w:spacing w:line="480" w:lineRule="exact"/>
        <w:ind w:firstLineChars="200" w:firstLine="480"/>
        <w:rPr>
          <w:rFonts w:ascii="华文细黑" w:eastAsia="华文细黑" w:hAnsi="华文细黑" w:cs="华文细黑"/>
          <w:sz w:val="24"/>
          <w:szCs w:val="24"/>
        </w:rPr>
      </w:pPr>
      <w:bookmarkStart w:id="17" w:name="_Toc479668114"/>
      <w:r>
        <w:rPr>
          <w:rFonts w:ascii="华文细黑" w:eastAsia="华文细黑" w:hAnsi="华文细黑" w:cs="华文细黑" w:hint="eastAsia"/>
          <w:sz w:val="24"/>
          <w:szCs w:val="24"/>
        </w:rPr>
        <w:t>1．投标人须在招标办现场登记并领取“缴款通知”。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A、竞标人在投标截止日期后，确定中标人以前撤回其投标；</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7148BA" w:rsidRDefault="009B3AF8">
      <w:pPr>
        <w:pStyle w:val="3"/>
        <w:spacing w:before="0" w:after="0" w:line="380" w:lineRule="exact"/>
        <w:rPr>
          <w:rFonts w:ascii="华文细黑" w:eastAsia="华文细黑" w:hAnsi="华文细黑" w:cs="华文细黑"/>
          <w:sz w:val="24"/>
          <w:szCs w:val="24"/>
        </w:rPr>
      </w:pPr>
      <w:bookmarkStart w:id="18" w:name="_Toc517190711"/>
      <w:r>
        <w:rPr>
          <w:rFonts w:ascii="华文细黑" w:eastAsia="华文细黑" w:hAnsi="华文细黑" w:cs="华文细黑" w:hint="eastAsia"/>
          <w:sz w:val="24"/>
          <w:szCs w:val="24"/>
        </w:rPr>
        <w:t>六、采购项目需落实的政府采购政策</w:t>
      </w:r>
      <w:bookmarkEnd w:id="17"/>
      <w:bookmarkEnd w:id="18"/>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7148BA" w:rsidRDefault="009B3AF8">
      <w:pPr>
        <w:pStyle w:val="3"/>
        <w:spacing w:before="0" w:after="0" w:line="380" w:lineRule="exact"/>
        <w:rPr>
          <w:rFonts w:ascii="华文细黑" w:eastAsia="华文细黑" w:hAnsi="华文细黑" w:cs="华文细黑"/>
          <w:sz w:val="24"/>
          <w:szCs w:val="24"/>
        </w:rPr>
      </w:pPr>
      <w:bookmarkStart w:id="19" w:name="_Toc517190712"/>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19"/>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（三）同一合同项（分包）下的货物，制造商参与谈判的，不得再委托代理商参与谈判。</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（五）超过响应文件截止时间递交的响应文件，恕不接收。</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（六）谈判费用：无论谈判结果如何，供应商参与本项目谈判的所有费用均应由供应商自行承担。</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Default="007148BA">
      <w:pPr>
        <w:snapToGrid w:val="0"/>
        <w:spacing w:line="380" w:lineRule="exact"/>
        <w:ind w:firstLineChars="150" w:firstLine="360"/>
        <w:rPr>
          <w:rFonts w:ascii="华文细黑" w:eastAsia="华文细黑" w:hAnsi="华文细黑" w:cs="华文细黑"/>
          <w:sz w:val="24"/>
          <w:szCs w:val="24"/>
        </w:rPr>
      </w:pPr>
    </w:p>
    <w:p w:rsidR="007148BA" w:rsidRDefault="009B3AF8">
      <w:pPr>
        <w:pStyle w:val="3"/>
        <w:spacing w:before="0" w:after="0" w:line="380" w:lineRule="exact"/>
        <w:rPr>
          <w:rFonts w:ascii="华文细黑" w:eastAsia="华文细黑" w:hAnsi="华文细黑" w:cs="华文细黑"/>
          <w:sz w:val="24"/>
          <w:szCs w:val="24"/>
        </w:rPr>
      </w:pPr>
      <w:bookmarkStart w:id="20" w:name="_Toc517190713"/>
      <w:r>
        <w:rPr>
          <w:rFonts w:ascii="华文细黑" w:eastAsia="华文细黑" w:hAnsi="华文细黑" w:cs="华文细黑" w:hint="eastAsia"/>
          <w:sz w:val="24"/>
          <w:szCs w:val="24"/>
        </w:rPr>
        <w:t>八、联系方式</w:t>
      </w:r>
      <w:bookmarkEnd w:id="20"/>
    </w:p>
    <w:p w:rsidR="007148BA" w:rsidRDefault="009B3AF8">
      <w:pPr>
        <w:snapToGrid w:val="0"/>
        <w:spacing w:line="400" w:lineRule="exact"/>
        <w:ind w:firstLineChars="200" w:firstLine="480"/>
        <w:rPr>
          <w:rFonts w:ascii="华文细黑" w:eastAsia="华文细黑" w:hAnsi="华文细黑"/>
          <w:b/>
          <w:sz w:val="24"/>
          <w:szCs w:val="24"/>
        </w:rPr>
      </w:pPr>
      <w:bookmarkStart w:id="21" w:name="_Toc102227313"/>
      <w:r>
        <w:rPr>
          <w:rFonts w:ascii="华文细黑" w:eastAsia="华文细黑" w:hAnsi="华文细黑" w:hint="eastAsia"/>
          <w:b/>
          <w:sz w:val="24"/>
          <w:szCs w:val="24"/>
        </w:rPr>
        <w:t>（一）采购人：四川外国语大学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Pr>
          <w:rFonts w:ascii="华文细黑" w:eastAsia="华文细黑" w:hAnsi="华文细黑" w:cs="华文细黑" w:hint="eastAsia"/>
          <w:sz w:val="24"/>
          <w:szCs w:val="24"/>
        </w:rPr>
        <w:t>郑秀敏</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w:t>
      </w:r>
      <w:r>
        <w:rPr>
          <w:rFonts w:ascii="华文细黑" w:eastAsia="华文细黑" w:hAnsi="华文细黑" w:cs="华文细黑" w:hint="eastAsia"/>
          <w:sz w:val="24"/>
          <w:szCs w:val="24"/>
        </w:rPr>
        <w:t>13594144869</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lastRenderedPageBreak/>
        <w:t>地  址：重庆市沙坪坝区烈士墓壮志路33号</w:t>
      </w:r>
    </w:p>
    <w:p w:rsidR="007148BA" w:rsidRDefault="009B3AF8">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7148BA" w:rsidRDefault="007148BA">
      <w:pPr>
        <w:snapToGrid w:val="0"/>
        <w:spacing w:line="380" w:lineRule="exact"/>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sz w:val="24"/>
          <w:szCs w:val="24"/>
        </w:rPr>
      </w:pPr>
    </w:p>
    <w:p w:rsidR="007148BA" w:rsidRDefault="009B3AF8">
      <w:pPr>
        <w:pStyle w:val="2"/>
        <w:spacing w:line="360" w:lineRule="auto"/>
        <w:jc w:val="center"/>
        <w:rPr>
          <w:rFonts w:ascii="华文细黑" w:eastAsia="华文细黑" w:hAnsi="华文细黑" w:cs="华文细黑"/>
          <w:b w:val="0"/>
          <w:szCs w:val="30"/>
        </w:rPr>
      </w:pPr>
      <w:bookmarkStart w:id="22" w:name="_Toc517190714"/>
      <w:r>
        <w:rPr>
          <w:rFonts w:ascii="华文细黑" w:eastAsia="华文细黑" w:hAnsi="华文细黑" w:cs="华文细黑" w:hint="eastAsia"/>
          <w:b w:val="0"/>
          <w:sz w:val="36"/>
          <w:szCs w:val="30"/>
        </w:rPr>
        <w:lastRenderedPageBreak/>
        <w:t>第二篇  供应商须知</w:t>
      </w:r>
      <w:bookmarkEnd w:id="21"/>
      <w:bookmarkEnd w:id="22"/>
    </w:p>
    <w:p w:rsidR="007148BA" w:rsidRDefault="009B3AF8">
      <w:pPr>
        <w:pStyle w:val="3"/>
        <w:spacing w:before="0" w:after="0" w:line="440" w:lineRule="exact"/>
        <w:rPr>
          <w:rFonts w:ascii="华文细黑" w:eastAsia="华文细黑" w:hAnsi="华文细黑" w:cs="华文细黑"/>
          <w:sz w:val="24"/>
          <w:szCs w:val="24"/>
        </w:rPr>
      </w:pPr>
      <w:bookmarkStart w:id="23" w:name="_Toc342913389"/>
      <w:bookmarkStart w:id="24" w:name="_Toc517190715"/>
      <w:r>
        <w:rPr>
          <w:rFonts w:ascii="华文细黑" w:eastAsia="华文细黑" w:hAnsi="华文细黑" w:cs="华文细黑" w:hint="eastAsia"/>
          <w:sz w:val="24"/>
          <w:szCs w:val="24"/>
        </w:rPr>
        <w:t>一、谈判费用</w:t>
      </w:r>
      <w:bookmarkEnd w:id="23"/>
      <w:bookmarkEnd w:id="24"/>
    </w:p>
    <w:p w:rsidR="007148BA" w:rsidRDefault="009B3AF8">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Default="009B3AF8">
      <w:pPr>
        <w:pStyle w:val="3"/>
        <w:tabs>
          <w:tab w:val="left" w:pos="2640"/>
        </w:tabs>
        <w:spacing w:before="0" w:after="0" w:line="400" w:lineRule="exact"/>
        <w:rPr>
          <w:rFonts w:ascii="华文细黑" w:eastAsia="华文细黑" w:hAnsi="华文细黑" w:cs="华文细黑"/>
          <w:sz w:val="24"/>
          <w:szCs w:val="24"/>
        </w:rPr>
      </w:pPr>
      <w:bookmarkStart w:id="25" w:name="_Toc342913391"/>
      <w:bookmarkStart w:id="26" w:name="_Toc517190716"/>
      <w:r>
        <w:rPr>
          <w:rFonts w:ascii="华文细黑" w:eastAsia="华文细黑" w:hAnsi="华文细黑" w:cs="华文细黑" w:hint="eastAsia"/>
          <w:sz w:val="24"/>
          <w:szCs w:val="24"/>
        </w:rPr>
        <w:t>二、竞争性谈判文件</w:t>
      </w:r>
      <w:bookmarkEnd w:id="25"/>
      <w:bookmarkEnd w:id="26"/>
      <w:r>
        <w:rPr>
          <w:rFonts w:ascii="华文细黑" w:eastAsia="华文细黑" w:hAnsi="华文细黑" w:cs="华文细黑" w:hint="eastAsia"/>
          <w:sz w:val="24"/>
          <w:szCs w:val="24"/>
        </w:rPr>
        <w:tab/>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7" w:name="_Toc318159780"/>
      <w:bookmarkStart w:id="28" w:name="_Toc318166429"/>
      <w:bookmarkStart w:id="29" w:name="_Toc318159349"/>
      <w:bookmarkStart w:id="30" w:name="_Toc318159160"/>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Default="009B3AF8">
      <w:pPr>
        <w:pStyle w:val="3"/>
        <w:spacing w:before="0" w:after="0" w:line="400" w:lineRule="exact"/>
        <w:rPr>
          <w:rFonts w:ascii="华文细黑" w:eastAsia="华文细黑" w:hAnsi="华文细黑" w:cs="华文细黑"/>
          <w:sz w:val="24"/>
          <w:szCs w:val="24"/>
        </w:rPr>
      </w:pPr>
      <w:bookmarkStart w:id="31" w:name="_Toc179714297"/>
      <w:bookmarkStart w:id="32" w:name="_Toc517190717"/>
      <w:bookmarkStart w:id="33" w:name="_Toc102227318"/>
      <w:bookmarkStart w:id="34" w:name="_Toc342913392"/>
      <w:bookmarkEnd w:id="27"/>
      <w:bookmarkEnd w:id="28"/>
      <w:bookmarkEnd w:id="29"/>
      <w:bookmarkEnd w:id="30"/>
      <w:r>
        <w:rPr>
          <w:rFonts w:ascii="华文细黑" w:eastAsia="华文细黑" w:hAnsi="华文细黑" w:cs="华文细黑" w:hint="eastAsia"/>
          <w:sz w:val="24"/>
          <w:szCs w:val="24"/>
        </w:rPr>
        <w:t>三、谈判要求</w:t>
      </w:r>
      <w:bookmarkEnd w:id="31"/>
      <w:bookmarkEnd w:id="32"/>
      <w:bookmarkEnd w:id="33"/>
      <w:bookmarkEnd w:id="34"/>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2.1供应商在提交响应文件截止时间后撤回响应文件的；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2.2供应商在响应文件中提供虚假材料的；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2.3除因不可抗力或竞争性谈判文件认可的情形以外，成交供应商不与采购人签订合同的；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2.4供应商与采购人、其他供应商或者采购代理机构恶意串通的；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w:t>
      </w:r>
      <w:r>
        <w:rPr>
          <w:rFonts w:ascii="华文细黑" w:eastAsia="华文细黑" w:hAnsi="华文细黑" w:cs="华文细黑" w:hint="eastAsia"/>
          <w:sz w:val="24"/>
          <w:szCs w:val="24"/>
        </w:rPr>
        <w:lastRenderedPageBreak/>
        <w:t>一致，如出现不一致情况以正本为准。</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（九）无效谈判</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供应商发生以下条款情况之一者，视为无效谈判，其响应文件将被拒绝：</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1.供应商不符合规定的基本资格条件或特定资格条件的；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2.供应商的法定代表人或其授权代表未参加谈判；</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3.供应商未在保证金到账截止时间前提交足额保证金的；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4.供应商所提交的响应文件不按规定签字、盖章的；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5.供应商的最后报价超过采购预算的；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6.供应商响应文件内容有与国家现行法律法规相违背的内容，或附有采购人无法接受条件的。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9.同一合同项（分包）下的货物，制造商参与谈判的，再委托代理商参与谈判的；</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7148BA" w:rsidRDefault="009B3AF8">
      <w:pPr>
        <w:pStyle w:val="3"/>
        <w:spacing w:before="0" w:after="0" w:line="400" w:lineRule="exact"/>
        <w:rPr>
          <w:rFonts w:ascii="华文细黑" w:eastAsia="华文细黑" w:hAnsi="华文细黑" w:cs="华文细黑"/>
          <w:sz w:val="24"/>
          <w:szCs w:val="24"/>
        </w:rPr>
      </w:pPr>
      <w:bookmarkStart w:id="35" w:name="_Toc102227319"/>
      <w:bookmarkStart w:id="36" w:name="_Toc342913393"/>
      <w:bookmarkStart w:id="37" w:name="_Toc179714298"/>
      <w:bookmarkStart w:id="38" w:name="_Toc517190718"/>
      <w:r>
        <w:rPr>
          <w:rFonts w:ascii="华文细黑" w:eastAsia="华文细黑" w:hAnsi="华文细黑" w:cs="华文细黑" w:hint="eastAsia"/>
          <w:sz w:val="24"/>
          <w:szCs w:val="24"/>
        </w:rPr>
        <w:t>四、谈判程序</w:t>
      </w:r>
      <w:bookmarkEnd w:id="35"/>
      <w:bookmarkEnd w:id="36"/>
      <w:bookmarkEnd w:id="37"/>
      <w:bookmarkEnd w:id="38"/>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w:t>
      </w:r>
      <w:r>
        <w:rPr>
          <w:rFonts w:ascii="华文细黑" w:eastAsia="华文细黑" w:hAnsi="华文细黑" w:cs="华文细黑" w:hint="eastAsia"/>
          <w:sz w:val="24"/>
          <w:szCs w:val="24"/>
        </w:rPr>
        <w:lastRenderedPageBreak/>
        <w:t>代表参加并签到。</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tc>
          <w:tcPr>
            <w:tcW w:w="676"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7148BA">
        <w:tc>
          <w:tcPr>
            <w:tcW w:w="676" w:type="dxa"/>
            <w:vMerge w:val="restart"/>
            <w:vAlign w:val="center"/>
          </w:tcPr>
          <w:p w:rsidR="007148BA" w:rsidRDefault="009B3AF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DB665F">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DB665F">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DB665F">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DB665F">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DB665F">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DB665F">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DB665F">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DB665F">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trPr>
          <w:trHeight w:val="311"/>
        </w:trPr>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7148BA" w:rsidRDefault="007148BA">
            <w:pPr>
              <w:spacing w:line="240" w:lineRule="exact"/>
              <w:rPr>
                <w:rFonts w:ascii="方正仿宋_GBK" w:eastAsia="方正仿宋_GBK" w:hAnsi="仿宋"/>
                <w:sz w:val="21"/>
                <w:szCs w:val="21"/>
              </w:rPr>
            </w:pPr>
          </w:p>
        </w:tc>
      </w:tr>
      <w:tr w:rsidR="007148BA">
        <w:trPr>
          <w:trHeight w:val="459"/>
        </w:trPr>
        <w:tc>
          <w:tcPr>
            <w:tcW w:w="676" w:type="dxa"/>
            <w:vAlign w:val="center"/>
          </w:tcPr>
          <w:p w:rsidR="007148BA" w:rsidRDefault="009B3AF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7148BA" w:rsidRDefault="009B3AF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7148BA" w:rsidRDefault="00DB66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1</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Default="00DB66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2</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lastRenderedPageBreak/>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trPr>
          <w:trHeight w:val="94"/>
        </w:trPr>
        <w:tc>
          <w:tcPr>
            <w:tcW w:w="674"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7148BA">
        <w:trPr>
          <w:trHeight w:val="113"/>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58" w:type="dxa"/>
            <w:vMerge w:val="restart"/>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7148BA">
        <w:trPr>
          <w:trHeight w:val="133"/>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7148BA">
        <w:trPr>
          <w:trHeight w:val="143"/>
        </w:trPr>
        <w:tc>
          <w:tcPr>
            <w:tcW w:w="674" w:type="dxa"/>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58"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7148BA">
        <w:trPr>
          <w:trHeight w:val="119"/>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58" w:type="dxa"/>
            <w:vMerge w:val="restart"/>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7148BA" w:rsidRDefault="009B3AF8">
            <w:pPr>
              <w:pStyle w:val="af"/>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7148BA">
        <w:trPr>
          <w:trHeight w:val="88"/>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7148BA" w:rsidRDefault="007148BA">
      <w:pPr>
        <w:spacing w:line="400" w:lineRule="exact"/>
        <w:ind w:firstLineChars="150" w:firstLine="360"/>
        <w:rPr>
          <w:rFonts w:ascii="华文细黑" w:eastAsia="华文细黑" w:hAnsi="华文细黑" w:cs="华文细黑"/>
          <w:sz w:val="24"/>
          <w:szCs w:val="24"/>
        </w:rPr>
      </w:pP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Default="009B3AF8">
      <w:pPr>
        <w:pStyle w:val="3"/>
        <w:spacing w:before="0" w:after="0" w:line="400" w:lineRule="exact"/>
        <w:rPr>
          <w:rFonts w:ascii="华文细黑" w:eastAsia="华文细黑" w:hAnsi="华文细黑" w:cs="华文细黑"/>
          <w:sz w:val="24"/>
          <w:szCs w:val="24"/>
        </w:rPr>
      </w:pPr>
      <w:bookmarkStart w:id="39" w:name="_Toc517190719"/>
      <w:bookmarkStart w:id="40" w:name="_Toc102227320"/>
      <w:bookmarkStart w:id="41" w:name="_Toc342913394"/>
      <w:r>
        <w:rPr>
          <w:rFonts w:ascii="华文细黑" w:eastAsia="华文细黑" w:hAnsi="华文细黑" w:cs="华文细黑" w:hint="eastAsia"/>
          <w:sz w:val="24"/>
          <w:szCs w:val="24"/>
        </w:rPr>
        <w:t>五、评审依据</w:t>
      </w:r>
      <w:bookmarkEnd w:id="39"/>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Default="009B3AF8">
      <w:pPr>
        <w:pStyle w:val="3"/>
        <w:spacing w:before="0" w:after="0" w:line="400" w:lineRule="exact"/>
        <w:rPr>
          <w:rFonts w:ascii="华文细黑" w:eastAsia="华文细黑" w:hAnsi="华文细黑" w:cs="华文细黑"/>
          <w:sz w:val="24"/>
          <w:szCs w:val="24"/>
        </w:rPr>
      </w:pPr>
      <w:bookmarkStart w:id="42" w:name="_Toc517190720"/>
      <w:r>
        <w:rPr>
          <w:rFonts w:ascii="华文细黑" w:eastAsia="华文细黑" w:hAnsi="华文细黑" w:cs="华文细黑" w:hint="eastAsia"/>
          <w:sz w:val="24"/>
          <w:szCs w:val="24"/>
        </w:rPr>
        <w:t>六、成交</w:t>
      </w:r>
      <w:bookmarkEnd w:id="40"/>
      <w:r>
        <w:rPr>
          <w:rFonts w:ascii="华文细黑" w:eastAsia="华文细黑" w:hAnsi="华文细黑" w:cs="华文细黑" w:hint="eastAsia"/>
          <w:sz w:val="24"/>
          <w:szCs w:val="24"/>
        </w:rPr>
        <w:t>原则</w:t>
      </w:r>
      <w:bookmarkEnd w:id="41"/>
      <w:bookmarkEnd w:id="42"/>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w:t>
      </w:r>
      <w:r>
        <w:rPr>
          <w:rFonts w:ascii="华文细黑" w:eastAsia="华文细黑" w:hAnsi="华文细黑" w:cs="华文细黑" w:hint="eastAsia"/>
          <w:sz w:val="24"/>
          <w:szCs w:val="24"/>
        </w:rPr>
        <w:lastRenderedPageBreak/>
        <w:t>性响应要求的供应商所提交的最后报价进行政策性扣减，并依据扣减后的价格按照由低到高的顺序提出3名及以上成交候选人，并编写评审报告。</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w:t>
      </w:r>
      <w:r>
        <w:rPr>
          <w:rFonts w:ascii="华文细黑" w:eastAsia="华文细黑" w:hAnsi="华文细黑" w:cs="华文细黑" w:hint="eastAsia"/>
          <w:sz w:val="24"/>
          <w:szCs w:val="24"/>
        </w:rPr>
        <w:lastRenderedPageBreak/>
        <w:t>监狱管理局、戒毒管理局，各地（设区的市）监狱、强制隔离戒毒所、戒毒康复所，以及新疆生产建设兵团监狱管理局、戒毒管理局的企业。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Default="009B3AF8" w:rsidP="00CD4AEE">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6.1若为下列情况之一的，成交供应商因不可抗力或者自身原因不能履行合同的，采购人可以确定排名其后一位的成交候选人为成交供应商：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Default="009B3AF8">
      <w:pPr>
        <w:pStyle w:val="3"/>
        <w:spacing w:before="0" w:after="0" w:line="400" w:lineRule="exact"/>
        <w:rPr>
          <w:rFonts w:ascii="华文细黑" w:eastAsia="华文细黑" w:hAnsi="华文细黑" w:cs="华文细黑"/>
          <w:sz w:val="24"/>
          <w:szCs w:val="24"/>
        </w:rPr>
      </w:pPr>
      <w:bookmarkStart w:id="43" w:name="_Toc102227321"/>
      <w:bookmarkStart w:id="44" w:name="_Toc342913395"/>
      <w:bookmarkStart w:id="45" w:name="_Toc517190721"/>
      <w:r>
        <w:rPr>
          <w:rFonts w:ascii="华文细黑" w:eastAsia="华文细黑" w:hAnsi="华文细黑" w:cs="华文细黑" w:hint="eastAsia"/>
          <w:sz w:val="24"/>
          <w:szCs w:val="24"/>
        </w:rPr>
        <w:t>七、成交通知</w:t>
      </w:r>
      <w:bookmarkEnd w:id="43"/>
      <w:bookmarkEnd w:id="44"/>
      <w:bookmarkEnd w:id="45"/>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7148BA" w:rsidRDefault="009B3AF8">
      <w:pPr>
        <w:pStyle w:val="3"/>
        <w:spacing w:before="0" w:after="0" w:line="400" w:lineRule="exact"/>
        <w:rPr>
          <w:rFonts w:ascii="华文细黑" w:eastAsia="华文细黑" w:hAnsi="华文细黑" w:cs="华文细黑"/>
          <w:sz w:val="24"/>
          <w:szCs w:val="24"/>
        </w:rPr>
      </w:pPr>
      <w:bookmarkStart w:id="46" w:name="_Toc517190722"/>
      <w:r>
        <w:rPr>
          <w:rFonts w:ascii="华文细黑" w:eastAsia="华文细黑" w:hAnsi="华文细黑" w:cs="华文细黑" w:hint="eastAsia"/>
          <w:sz w:val="24"/>
          <w:szCs w:val="24"/>
        </w:rPr>
        <w:t>八、关于质疑和投诉</w:t>
      </w:r>
      <w:bookmarkEnd w:id="46"/>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（二）质疑答复</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7148BA" w:rsidRDefault="009B3AF8">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2.质疑有下列情形之一的，应暂不受理并告知供应商补充材料。供应商及时补充材料的，应予受理；逾期未补充的，不予受理：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7148BA" w:rsidRDefault="009B3AF8">
      <w:pPr>
        <w:pStyle w:val="3"/>
        <w:spacing w:before="0" w:after="0" w:line="400" w:lineRule="exact"/>
        <w:rPr>
          <w:rFonts w:ascii="华文细黑" w:eastAsia="华文细黑" w:hAnsi="华文细黑" w:cs="华文细黑"/>
          <w:sz w:val="24"/>
          <w:szCs w:val="24"/>
        </w:rPr>
      </w:pPr>
      <w:bookmarkStart w:id="47" w:name="_Toc517190723"/>
      <w:bookmarkStart w:id="48" w:name="_Toc102227322"/>
      <w:bookmarkStart w:id="49" w:name="_Toc342913396"/>
      <w:r>
        <w:rPr>
          <w:rFonts w:ascii="华文细黑" w:eastAsia="华文细黑" w:hAnsi="华文细黑" w:cs="华文细黑" w:hint="eastAsia"/>
          <w:sz w:val="24"/>
          <w:szCs w:val="24"/>
        </w:rPr>
        <w:t>九、签订合同</w:t>
      </w:r>
      <w:bookmarkEnd w:id="47"/>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Default="009B3AF8">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Default="009B3AF8">
      <w:pPr>
        <w:pStyle w:val="3"/>
        <w:spacing w:before="0" w:after="0" w:line="400" w:lineRule="exact"/>
        <w:rPr>
          <w:rFonts w:ascii="华文细黑" w:eastAsia="华文细黑" w:hAnsi="华文细黑" w:cs="华文细黑"/>
          <w:sz w:val="24"/>
        </w:rPr>
      </w:pPr>
      <w:bookmarkStart w:id="50" w:name="_Toc517190724"/>
      <w:r>
        <w:rPr>
          <w:rFonts w:ascii="华文细黑" w:eastAsia="华文细黑" w:hAnsi="华文细黑" w:cs="华文细黑" w:hint="eastAsia"/>
          <w:sz w:val="24"/>
          <w:szCs w:val="24"/>
        </w:rPr>
        <w:t>十、</w:t>
      </w:r>
      <w:bookmarkEnd w:id="48"/>
      <w:bookmarkEnd w:id="49"/>
      <w:r>
        <w:rPr>
          <w:rFonts w:ascii="华文细黑" w:eastAsia="华文细黑" w:hAnsi="华文细黑" w:cs="华文细黑" w:hint="eastAsia"/>
          <w:sz w:val="24"/>
        </w:rPr>
        <w:t>政府采购信用融资</w:t>
      </w:r>
      <w:bookmarkEnd w:id="50"/>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Default="007148BA">
      <w:pPr>
        <w:spacing w:line="360" w:lineRule="auto"/>
        <w:ind w:firstLineChars="200" w:firstLine="480"/>
        <w:rPr>
          <w:rFonts w:ascii="华文细黑" w:eastAsia="华文细黑" w:hAnsi="华文细黑" w:cs="华文细黑"/>
          <w:sz w:val="24"/>
          <w:szCs w:val="24"/>
        </w:rPr>
        <w:sectPr w:rsidR="007148BA">
          <w:pgSz w:w="11907" w:h="16840"/>
          <w:pgMar w:top="1134" w:right="1191" w:bottom="1134" w:left="1304" w:header="964" w:footer="992" w:gutter="0"/>
          <w:pgNumType w:fmt="numberInDash"/>
          <w:cols w:space="720"/>
          <w:docGrid w:linePitch="312"/>
        </w:sectPr>
      </w:pPr>
    </w:p>
    <w:p w:rsidR="007148BA" w:rsidRPr="00334654" w:rsidRDefault="009B3AF8">
      <w:pPr>
        <w:pStyle w:val="2"/>
        <w:spacing w:before="0" w:after="0" w:line="360" w:lineRule="auto"/>
        <w:jc w:val="center"/>
        <w:rPr>
          <w:rFonts w:ascii="华文细黑" w:eastAsia="华文细黑" w:hAnsi="华文细黑" w:cs="华文细黑"/>
          <w:b w:val="0"/>
          <w:sz w:val="36"/>
          <w:szCs w:val="30"/>
        </w:rPr>
      </w:pPr>
      <w:bookmarkStart w:id="51" w:name="_Toc517190725"/>
      <w:r w:rsidRPr="00334654">
        <w:rPr>
          <w:rFonts w:ascii="华文细黑" w:eastAsia="华文细黑" w:hAnsi="华文细黑" w:cs="华文细黑" w:hint="eastAsia"/>
          <w:b w:val="0"/>
          <w:sz w:val="36"/>
          <w:szCs w:val="30"/>
        </w:rPr>
        <w:lastRenderedPageBreak/>
        <w:t>第三篇  谈判项</w:t>
      </w:r>
      <w:bookmarkStart w:id="52" w:name="_GoBack"/>
      <w:bookmarkEnd w:id="52"/>
      <w:r w:rsidRPr="00334654">
        <w:rPr>
          <w:rFonts w:ascii="华文细黑" w:eastAsia="华文细黑" w:hAnsi="华文细黑" w:cs="华文细黑" w:hint="eastAsia"/>
          <w:b w:val="0"/>
          <w:sz w:val="36"/>
          <w:szCs w:val="30"/>
        </w:rPr>
        <w:t>目技术需求</w:t>
      </w:r>
      <w:bookmarkEnd w:id="51"/>
    </w:p>
    <w:tbl>
      <w:tblPr>
        <w:tblpPr w:leftFromText="180" w:rightFromText="180" w:vertAnchor="page" w:horzAnchor="margin" w:tblpY="1951"/>
        <w:tblW w:w="9781" w:type="dxa"/>
        <w:tblLayout w:type="fixed"/>
        <w:tblLook w:val="04A0"/>
      </w:tblPr>
      <w:tblGrid>
        <w:gridCol w:w="993"/>
        <w:gridCol w:w="1288"/>
        <w:gridCol w:w="5658"/>
        <w:gridCol w:w="992"/>
        <w:gridCol w:w="850"/>
      </w:tblGrid>
      <w:tr w:rsidR="007148BA" w:rsidRPr="00334654">
        <w:trPr>
          <w:trHeight w:val="54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一、数字钢琴相关设备</w:t>
            </w:r>
          </w:p>
        </w:tc>
      </w:tr>
      <w:tr w:rsidR="007148BA" w:rsidRPr="00334654">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序号</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品名</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详细参数及要求</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单位</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数量</w:t>
            </w:r>
          </w:p>
        </w:tc>
      </w:tr>
      <w:tr w:rsidR="007148BA" w:rsidRPr="00334654">
        <w:trPr>
          <w:trHeight w:val="13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立式钢琴</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外壳尺寸（长×宽×高）： </w:t>
            </w:r>
            <w:r w:rsidRPr="00334654">
              <w:rPr>
                <w:rFonts w:ascii="华文细黑" w:eastAsia="华文细黑" w:hAnsi="华文细黑" w:cs="宋体"/>
                <w:kern w:val="0"/>
                <w:sz w:val="22"/>
                <w:szCs w:val="22"/>
              </w:rPr>
              <w:t>15</w:t>
            </w:r>
            <w:r w:rsidRPr="00334654">
              <w:rPr>
                <w:rFonts w:ascii="华文细黑" w:eastAsia="华文细黑" w:hAnsi="华文细黑" w:cs="宋体" w:hint="eastAsia"/>
                <w:kern w:val="0"/>
                <w:sz w:val="22"/>
                <w:szCs w:val="22"/>
              </w:rPr>
              <w:t>30</w:t>
            </w:r>
            <w:r w:rsidRPr="00334654">
              <w:rPr>
                <w:rFonts w:ascii="华文细黑" w:eastAsia="华文细黑" w:hAnsi="华文细黑" w:cs="宋体"/>
                <w:kern w:val="0"/>
                <w:sz w:val="22"/>
                <w:szCs w:val="22"/>
              </w:rPr>
              <w:t>×</w:t>
            </w:r>
            <w:r w:rsidRPr="00334654">
              <w:rPr>
                <w:rFonts w:ascii="华文细黑" w:eastAsia="华文细黑" w:hAnsi="华文细黑" w:cs="宋体" w:hint="eastAsia"/>
                <w:kern w:val="0"/>
                <w:sz w:val="22"/>
                <w:szCs w:val="22"/>
              </w:rPr>
              <w:t>640</w:t>
            </w:r>
            <w:r w:rsidRPr="00334654">
              <w:rPr>
                <w:rFonts w:ascii="华文细黑" w:eastAsia="华文细黑" w:hAnsi="华文细黑" w:cs="宋体"/>
                <w:kern w:val="0"/>
                <w:sz w:val="22"/>
                <w:szCs w:val="22"/>
              </w:rPr>
              <w:t>×12</w:t>
            </w:r>
            <w:r w:rsidRPr="00334654">
              <w:rPr>
                <w:rFonts w:ascii="华文细黑" w:eastAsia="华文细黑" w:hAnsi="华文细黑" w:cs="宋体" w:hint="eastAsia"/>
                <w:kern w:val="0"/>
                <w:sz w:val="22"/>
                <w:szCs w:val="22"/>
              </w:rPr>
              <w:t>70mm</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铁板：采用传统沙铸铁板工艺，音色纯正。</w:t>
            </w:r>
            <w:r w:rsidRPr="00334654">
              <w:rPr>
                <w:rFonts w:ascii="华文细黑" w:eastAsia="华文细黑" w:hAnsi="华文细黑" w:cs="宋体"/>
                <w:kern w:val="0"/>
                <w:sz w:val="22"/>
                <w:szCs w:val="22"/>
              </w:rPr>
              <w:br/>
              <w:t>音板：采用</w:t>
            </w:r>
            <w:r w:rsidRPr="00334654">
              <w:rPr>
                <w:rFonts w:ascii="华文细黑" w:eastAsia="华文细黑" w:hAnsi="华文细黑" w:cs="宋体" w:hint="eastAsia"/>
                <w:kern w:val="0"/>
                <w:sz w:val="22"/>
                <w:szCs w:val="22"/>
              </w:rPr>
              <w:t>进口优质木材制作的不等厚加强型实木音板</w:t>
            </w:r>
            <w:r w:rsidRPr="00334654">
              <w:rPr>
                <w:rFonts w:ascii="华文细黑" w:eastAsia="华文细黑" w:hAnsi="华文细黑" w:cs="宋体"/>
                <w:kern w:val="0"/>
                <w:sz w:val="22"/>
                <w:szCs w:val="22"/>
              </w:rPr>
              <w:t>，</w:t>
            </w:r>
            <w:r w:rsidRPr="00334654">
              <w:rPr>
                <w:rFonts w:ascii="华文细黑" w:eastAsia="华文细黑" w:hAnsi="华文细黑" w:cs="宋体" w:hint="eastAsia"/>
                <w:kern w:val="0"/>
                <w:sz w:val="22"/>
                <w:szCs w:val="22"/>
              </w:rPr>
              <w:t>在各种不同的气候条件下均能保持优良的音色，非常符合钢琴共鸣系统的发声规律，</w:t>
            </w:r>
            <w:r w:rsidRPr="00334654">
              <w:rPr>
                <w:rFonts w:ascii="华文细黑" w:eastAsia="华文细黑" w:hAnsi="华文细黑" w:cs="宋体"/>
                <w:kern w:val="0"/>
                <w:sz w:val="22"/>
                <w:szCs w:val="22"/>
              </w:rPr>
              <w:t>产生更加优美</w:t>
            </w:r>
            <w:r w:rsidRPr="00334654">
              <w:rPr>
                <w:rFonts w:ascii="华文细黑" w:eastAsia="华文细黑" w:hAnsi="华文细黑" w:cs="宋体" w:hint="eastAsia"/>
                <w:kern w:val="0"/>
                <w:sz w:val="22"/>
                <w:szCs w:val="22"/>
              </w:rPr>
              <w:t>琴声</w:t>
            </w:r>
            <w:r w:rsidRPr="00334654">
              <w:rPr>
                <w:rFonts w:ascii="华文细黑" w:eastAsia="华文细黑" w:hAnsi="华文细黑" w:cs="宋体"/>
                <w:kern w:val="0"/>
                <w:sz w:val="22"/>
                <w:szCs w:val="22"/>
              </w:rPr>
              <w:t>和纯正的音质效果</w:t>
            </w:r>
            <w:r w:rsidRPr="00334654">
              <w:rPr>
                <w:rFonts w:ascii="华文细黑" w:eastAsia="华文细黑" w:hAnsi="华文细黑" w:cs="宋体" w:hint="eastAsia"/>
                <w:kern w:val="0"/>
                <w:sz w:val="22"/>
                <w:szCs w:val="22"/>
              </w:rPr>
              <w:t>。</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琴弦：</w:t>
            </w:r>
            <w:r w:rsidRPr="00334654">
              <w:rPr>
                <w:rFonts w:ascii="华文细黑" w:eastAsia="华文细黑" w:hAnsi="华文细黑" w:cs="宋体" w:hint="eastAsia"/>
                <w:kern w:val="0"/>
                <w:sz w:val="22"/>
                <w:szCs w:val="22"/>
              </w:rPr>
              <w:t>采</w:t>
            </w:r>
            <w:r w:rsidRPr="00334654">
              <w:rPr>
                <w:rFonts w:ascii="华文细黑" w:eastAsia="华文细黑" w:hAnsi="华文细黑" w:cs="宋体"/>
                <w:kern w:val="0"/>
                <w:sz w:val="22"/>
                <w:szCs w:val="22"/>
              </w:rPr>
              <w:t>用德国Roslau</w:t>
            </w:r>
            <w:r w:rsidRPr="00334654">
              <w:rPr>
                <w:rFonts w:ascii="华文细黑" w:eastAsia="华文细黑" w:hAnsi="华文细黑" w:cs="宋体" w:hint="eastAsia"/>
                <w:kern w:val="0"/>
                <w:sz w:val="22"/>
                <w:szCs w:val="22"/>
              </w:rPr>
              <w:t>原装进口名牌</w:t>
            </w:r>
            <w:r w:rsidRPr="00334654">
              <w:rPr>
                <w:rFonts w:ascii="华文细黑" w:eastAsia="华文细黑" w:hAnsi="华文细黑" w:cs="宋体"/>
                <w:kern w:val="0"/>
                <w:sz w:val="22"/>
                <w:szCs w:val="22"/>
              </w:rPr>
              <w:t>钢线，</w:t>
            </w:r>
            <w:r w:rsidRPr="00334654">
              <w:rPr>
                <w:rFonts w:ascii="华文细黑" w:eastAsia="华文细黑" w:hAnsi="华文细黑" w:cs="宋体" w:hint="eastAsia"/>
                <w:kern w:val="0"/>
                <w:sz w:val="22"/>
                <w:szCs w:val="22"/>
              </w:rPr>
              <w:t>音色纯净，音准稳定。</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弦码：</w:t>
            </w:r>
            <w:r w:rsidRPr="00334654">
              <w:rPr>
                <w:rFonts w:ascii="华文细黑" w:eastAsia="华文细黑" w:hAnsi="华文细黑" w:cs="宋体" w:hint="eastAsia"/>
                <w:kern w:val="0"/>
                <w:sz w:val="22"/>
                <w:szCs w:val="22"/>
              </w:rPr>
              <w:t>采用弯压结构设计，用色木多层板制作，音频振动响应精确、迅速。</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弦</w:t>
            </w:r>
            <w:r w:rsidRPr="00334654">
              <w:rPr>
                <w:rFonts w:ascii="华文细黑" w:eastAsia="华文细黑" w:hAnsi="华文细黑" w:cs="宋体" w:hint="eastAsia"/>
                <w:kern w:val="0"/>
                <w:sz w:val="22"/>
                <w:szCs w:val="22"/>
              </w:rPr>
              <w:t>轴板：由多层硬木交错拼接而成，为弦轴钉提供稳固的握钉力，保证了音准稳定性。</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弦槌：</w:t>
            </w:r>
            <w:r w:rsidRPr="00334654">
              <w:rPr>
                <w:rFonts w:ascii="华文细黑" w:eastAsia="华文细黑" w:hAnsi="华文细黑" w:cs="宋体" w:hint="eastAsia"/>
                <w:kern w:val="0"/>
                <w:sz w:val="22"/>
                <w:szCs w:val="22"/>
              </w:rPr>
              <w:t>采用</w:t>
            </w:r>
            <w:r w:rsidRPr="00334654">
              <w:rPr>
                <w:rFonts w:ascii="华文细黑" w:eastAsia="华文细黑" w:hAnsi="华文细黑" w:cs="宋体"/>
                <w:kern w:val="0"/>
                <w:sz w:val="22"/>
                <w:szCs w:val="22"/>
              </w:rPr>
              <w:t>德国</w:t>
            </w:r>
            <w:r w:rsidRPr="00334654">
              <w:rPr>
                <w:rFonts w:ascii="华文细黑" w:eastAsia="华文细黑" w:hAnsi="华文细黑" w:cs="宋体" w:hint="eastAsia"/>
                <w:kern w:val="0"/>
                <w:sz w:val="22"/>
                <w:szCs w:val="22"/>
              </w:rPr>
              <w:t>原装进口优质弦槌，音色圆润通透。</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制音器：采用进口优质羊毛制造，制音效果好。 </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转击器、联动杆、制音杆、顶杆：采用坚硬细密的优质木材制作，强度高韧性大、运动灵敏、观感典雅。</w:t>
            </w:r>
          </w:p>
          <w:p w:rsidR="007148BA" w:rsidRPr="00334654" w:rsidRDefault="009B3AF8">
            <w:pPr>
              <w:pStyle w:val="unnamed1"/>
              <w:spacing w:before="0" w:beforeAutospacing="0" w:after="0" w:afterAutospacing="0" w:line="360" w:lineRule="auto"/>
              <w:rPr>
                <w:rFonts w:ascii="华文细黑" w:eastAsia="华文细黑" w:hAnsi="华文细黑" w:cs="宋体" w:hint="default"/>
                <w:sz w:val="22"/>
                <w:szCs w:val="22"/>
              </w:rPr>
            </w:pPr>
            <w:r w:rsidRPr="00334654">
              <w:rPr>
                <w:rFonts w:ascii="华文细黑" w:eastAsia="华文细黑" w:hAnsi="华文细黑" w:cs="宋体"/>
                <w:sz w:val="22"/>
                <w:szCs w:val="22"/>
              </w:rPr>
              <w:t>琴键：采用原木黑键，手感舒适，观感高雅。</w:t>
            </w:r>
            <w:r w:rsidRPr="00334654">
              <w:rPr>
                <w:rFonts w:ascii="华文细黑" w:eastAsia="华文细黑" w:hAnsi="华文细黑" w:cs="宋体" w:hint="default"/>
                <w:sz w:val="22"/>
                <w:szCs w:val="22"/>
              </w:rPr>
              <w:br/>
            </w:r>
            <w:r w:rsidRPr="00334654">
              <w:rPr>
                <w:rFonts w:ascii="华文细黑" w:eastAsia="华文细黑" w:hAnsi="华文细黑" w:cs="宋体"/>
                <w:sz w:val="22"/>
                <w:szCs w:val="22"/>
              </w:rPr>
              <w:t>键板：采用进口优质木材制作的实木键板，性能稳定。</w:t>
            </w:r>
          </w:p>
          <w:p w:rsidR="007148BA" w:rsidRPr="00334654" w:rsidRDefault="009B3AF8">
            <w:pPr>
              <w:pStyle w:val="unnamed1"/>
              <w:spacing w:before="0" w:beforeAutospacing="0" w:after="0" w:afterAutospacing="0" w:line="360" w:lineRule="auto"/>
              <w:rPr>
                <w:rFonts w:cs="宋体" w:hint="default"/>
                <w:sz w:val="22"/>
                <w:szCs w:val="22"/>
              </w:rPr>
            </w:pPr>
            <w:r w:rsidRPr="00334654">
              <w:rPr>
                <w:rFonts w:ascii="华文细黑" w:eastAsia="华文细黑" w:hAnsi="华文细黑" w:cs="宋体"/>
                <w:sz w:val="22"/>
                <w:szCs w:val="22"/>
              </w:rPr>
              <w:t>缓降器：采用优质内置键盖缓降器，</w:t>
            </w:r>
            <w:r w:rsidRPr="00334654">
              <w:rPr>
                <w:rFonts w:cs="宋体"/>
                <w:sz w:val="22"/>
                <w:szCs w:val="22"/>
              </w:rPr>
              <w:t>安全耐用。</w:t>
            </w:r>
          </w:p>
          <w:p w:rsidR="007148BA" w:rsidRPr="00334654" w:rsidRDefault="009B3AF8">
            <w:pPr>
              <w:widowControl/>
              <w:spacing w:line="360" w:lineRule="auto"/>
              <w:jc w:val="left"/>
              <w:rPr>
                <w:rFonts w:ascii="华文细黑" w:eastAsia="华文细黑" w:hAnsi="华文细黑" w:cs="宋体"/>
                <w:kern w:val="0"/>
                <w:sz w:val="22"/>
                <w:szCs w:val="22"/>
              </w:rPr>
            </w:pPr>
            <w:r w:rsidRPr="00334654">
              <w:rPr>
                <w:rFonts w:ascii="华文细黑" w:eastAsia="华文细黑" w:hAnsi="华文细黑" w:cs="宋体"/>
                <w:kern w:val="0"/>
                <w:sz w:val="22"/>
                <w:szCs w:val="22"/>
              </w:rPr>
              <w:t>踏瓣</w:t>
            </w:r>
            <w:r w:rsidRPr="00334654">
              <w:rPr>
                <w:rFonts w:ascii="华文细黑" w:eastAsia="华文细黑" w:hAnsi="华文细黑" w:cs="宋体" w:hint="eastAsia"/>
                <w:kern w:val="0"/>
                <w:sz w:val="22"/>
                <w:szCs w:val="22"/>
              </w:rPr>
              <w:t>系统：采用框架式疏扶档，结构更稳固.</w:t>
            </w:r>
          </w:p>
          <w:p w:rsidR="007148BA" w:rsidRPr="00334654" w:rsidRDefault="009B3AF8">
            <w:pPr>
              <w:widowControl/>
              <w:spacing w:line="360" w:lineRule="auto"/>
              <w:jc w:val="left"/>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脚轮：采用双轮脚轮，具有转动灵活、推行顺畅、噪声低的特点。</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外壳标识：左键侧木粘贴“精典系列”标识。</w:t>
            </w:r>
          </w:p>
          <w:p w:rsidR="007148BA" w:rsidRPr="00334654" w:rsidRDefault="009B3AF8">
            <w:pPr>
              <w:pStyle w:val="unnamed1"/>
              <w:spacing w:before="0" w:beforeAutospacing="0" w:after="0" w:afterAutospacing="0" w:line="360" w:lineRule="auto"/>
              <w:rPr>
                <w:rFonts w:ascii="华文细黑" w:eastAsia="华文细黑" w:hAnsi="华文细黑" w:cs="宋体" w:hint="default"/>
                <w:sz w:val="22"/>
                <w:szCs w:val="22"/>
              </w:rPr>
            </w:pPr>
            <w:r w:rsidRPr="00334654">
              <w:rPr>
                <w:rFonts w:ascii="华文细黑" w:eastAsia="华文细黑" w:hAnsi="华文细黑" w:cs="宋体"/>
                <w:sz w:val="22"/>
                <w:szCs w:val="22"/>
              </w:rPr>
              <w:t>外壳</w:t>
            </w:r>
            <w:r w:rsidRPr="00334654">
              <w:rPr>
                <w:rFonts w:cs="宋体"/>
                <w:b/>
                <w:sz w:val="22"/>
                <w:szCs w:val="22"/>
              </w:rPr>
              <w:t>涂饰：</w:t>
            </w:r>
            <w:r w:rsidRPr="00334654">
              <w:rPr>
                <w:rFonts w:ascii="华文细黑" w:eastAsia="华文细黑" w:hAnsi="华文细黑" w:cs="宋体"/>
                <w:sz w:val="22"/>
                <w:szCs w:val="22"/>
              </w:rPr>
              <w:t>采用名牌的不饱和树脂环保漆，并应用静电喷涂、自动淋油等先进涂饰工艺，令漆面光亮平整。</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台</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47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教师用琴</w:t>
            </w:r>
          </w:p>
        </w:tc>
        <w:tc>
          <w:tcPr>
            <w:tcW w:w="5658"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1、键盘： 第二代3传感器的渐进式琴锤击弦结构键盘(仿檀木和象牙质感键盘)或亚光黑键的GHS（渐层式标准配重）键盘或带擒纵结构的象牙质感键盘；滑动式键盘盖；</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2、音源：多维图象渐变AiR音源或AWM立体声采样或超真实钢琴音色；</w:t>
            </w:r>
            <w:r w:rsidRPr="00334654">
              <w:rPr>
                <w:rFonts w:ascii="华文细黑" w:eastAsia="华文细黑" w:hAnsi="华文细黑" w:cs="宋体" w:hint="eastAsia"/>
                <w:kern w:val="0"/>
                <w:sz w:val="22"/>
                <w:szCs w:val="22"/>
              </w:rPr>
              <w:br/>
              <w:t>3、力度键：四级力度可调；</w:t>
            </w:r>
            <w:r w:rsidRPr="00334654">
              <w:rPr>
                <w:rFonts w:ascii="华文细黑" w:eastAsia="华文细黑" w:hAnsi="华文细黑" w:cs="宋体" w:hint="eastAsia"/>
                <w:kern w:val="0"/>
                <w:sz w:val="22"/>
                <w:szCs w:val="22"/>
              </w:rPr>
              <w:br/>
              <w:t>4、不低于复音数128(非64*2)；</w:t>
            </w:r>
            <w:r w:rsidRPr="00334654">
              <w:rPr>
                <w:rFonts w:ascii="华文细黑" w:eastAsia="华文细黑" w:hAnsi="华文细黑" w:cs="宋体" w:hint="eastAsia"/>
                <w:kern w:val="0"/>
                <w:sz w:val="22"/>
                <w:szCs w:val="22"/>
              </w:rPr>
              <w:br/>
              <w:t>5、不低于269种内置音色（★包含二胡、古筝、琵琶、竹笛、唢呐、笙等民族乐器音色在内的27种中国音色）,不低于180种内置节奏（★包含新疆、内蒙、江南、西藏、苗族、京剧、豫剧等在内的15种民族风格和戏剧风格的伴奏曲风），★包含14种动物鸣叫声和7种自然效果音色；</w:t>
            </w:r>
            <w:r w:rsidRPr="00334654">
              <w:rPr>
                <w:rFonts w:ascii="华文细黑" w:eastAsia="华文细黑" w:hAnsi="华文细黑" w:cs="宋体" w:hint="eastAsia"/>
                <w:kern w:val="0"/>
                <w:sz w:val="22"/>
                <w:szCs w:val="22"/>
              </w:rPr>
              <w:br/>
              <w:t>6、★自动伴奏模式：包含单指和弦，全键盘和弦，不少于三种多指和弦，并可以实现指控低音（伴奏音乐中的低音声部音高跟随手指控制）；</w:t>
            </w:r>
            <w:r w:rsidRPr="00334654">
              <w:rPr>
                <w:rFonts w:ascii="华文细黑" w:eastAsia="华文细黑" w:hAnsi="华文细黑" w:cs="宋体" w:hint="eastAsia"/>
                <w:kern w:val="0"/>
                <w:sz w:val="22"/>
                <w:szCs w:val="22"/>
              </w:rPr>
              <w:br/>
              <w:t>7、★6个音色直选钮,8个节奏直选钮,96个预置器；</w:t>
            </w:r>
            <w:r w:rsidRPr="00334654">
              <w:rPr>
                <w:rFonts w:ascii="华文细黑" w:eastAsia="华文细黑" w:hAnsi="华文细黑" w:cs="宋体" w:hint="eastAsia"/>
                <w:kern w:val="0"/>
                <w:sz w:val="22"/>
                <w:szCs w:val="22"/>
              </w:rPr>
              <w:br/>
              <w:t>8、教学功能--可分左/右手；</w:t>
            </w:r>
            <w:r w:rsidRPr="00334654">
              <w:rPr>
                <w:rFonts w:ascii="华文细黑" w:eastAsia="华文细黑" w:hAnsi="华文细黑" w:cs="宋体" w:hint="eastAsia"/>
                <w:kern w:val="0"/>
                <w:sz w:val="22"/>
                <w:szCs w:val="22"/>
              </w:rPr>
              <w:br/>
              <w:t>9、★双钢琴功能--可将键盘划分为两个音域完全相同的部份；</w:t>
            </w:r>
            <w:r w:rsidRPr="00334654">
              <w:rPr>
                <w:rFonts w:ascii="华文细黑" w:eastAsia="华文细黑" w:hAnsi="华文细黑" w:cs="宋体" w:hint="eastAsia"/>
                <w:kern w:val="0"/>
                <w:sz w:val="22"/>
                <w:szCs w:val="22"/>
              </w:rPr>
              <w:br/>
              <w:t>10、★全点阵背光LCD显示屏（中文显示）；</w:t>
            </w:r>
            <w:r w:rsidRPr="00334654">
              <w:rPr>
                <w:rFonts w:ascii="华文细黑" w:eastAsia="华文细黑" w:hAnsi="华文细黑" w:cs="宋体" w:hint="eastAsia"/>
                <w:kern w:val="0"/>
                <w:sz w:val="22"/>
                <w:szCs w:val="22"/>
              </w:rPr>
              <w:br/>
              <w:t>11、4种混响+4种合唱、亮度可调、DSP效果（部分音色）；</w:t>
            </w:r>
            <w:r w:rsidRPr="00334654">
              <w:rPr>
                <w:rFonts w:ascii="华文细黑" w:eastAsia="华文细黑" w:hAnsi="华文细黑" w:cs="宋体" w:hint="eastAsia"/>
                <w:kern w:val="0"/>
                <w:sz w:val="22"/>
                <w:szCs w:val="22"/>
              </w:rPr>
              <w:br/>
              <w:t>12、节拍器0、2、3、4、5、6拍，速度范围20-255；</w:t>
            </w:r>
            <w:r w:rsidRPr="00334654">
              <w:rPr>
                <w:rFonts w:ascii="华文细黑" w:eastAsia="华文细黑" w:hAnsi="华文细黑" w:cs="宋体" w:hint="eastAsia"/>
                <w:kern w:val="0"/>
                <w:sz w:val="22"/>
                <w:szCs w:val="22"/>
              </w:rPr>
              <w:br/>
              <w:t>13、★包含两种录音模式：1、17轨 x 5首乐曲；2、音频录音：将演奏的音乐录制在外接U盘上，乐曲为WAV格式，并可以在手机、电脑等播放器中播放。</w:t>
            </w:r>
            <w:r w:rsidRPr="00334654">
              <w:rPr>
                <w:rFonts w:ascii="华文细黑" w:eastAsia="华文细黑" w:hAnsi="华文细黑" w:cs="宋体" w:hint="eastAsia"/>
                <w:kern w:val="0"/>
                <w:sz w:val="22"/>
                <w:szCs w:val="22"/>
              </w:rPr>
              <w:br/>
              <w:t>14、三踏板、支持半踏；</w:t>
            </w:r>
            <w:r w:rsidRPr="00334654">
              <w:rPr>
                <w:rFonts w:ascii="华文细黑" w:eastAsia="华文细黑" w:hAnsi="华文细黑" w:cs="宋体" w:hint="eastAsia"/>
                <w:kern w:val="0"/>
                <w:sz w:val="22"/>
                <w:szCs w:val="22"/>
              </w:rPr>
              <w:br/>
              <w:t>15、音频输入/输出（左声道/单声道，右声道）；两个立体声耳机接口；单踏、三踏板接口；USB接口。</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692"/>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3</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学生用琴</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1、全新的扬声器系统;</w:t>
            </w:r>
            <w:r w:rsidRPr="00334654">
              <w:rPr>
                <w:rFonts w:ascii="华文细黑" w:eastAsia="华文细黑" w:hAnsi="华文细黑" w:cs="宋体" w:hint="eastAsia"/>
                <w:kern w:val="0"/>
                <w:sz w:val="22"/>
                <w:szCs w:val="22"/>
              </w:rPr>
              <w:br/>
              <w:t>2、新三触点渐进式击弦机结构键盘，力度键（四级力度可调);</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3、复音数128(非64*2)</w:t>
            </w:r>
            <w:r w:rsidRPr="00334654">
              <w:rPr>
                <w:rFonts w:ascii="华文细黑" w:eastAsia="华文细黑" w:hAnsi="华文细黑" w:cs="宋体" w:hint="eastAsia"/>
                <w:kern w:val="0"/>
                <w:sz w:val="22"/>
                <w:szCs w:val="22"/>
              </w:rPr>
              <w:br/>
              <w:t>4、內置包含立体声钢琴在内的18种高品质音色</w:t>
            </w:r>
            <w:r w:rsidRPr="00334654">
              <w:rPr>
                <w:rFonts w:ascii="华文细黑" w:eastAsia="华文细黑" w:hAnsi="华文细黑" w:cs="宋体" w:hint="eastAsia"/>
                <w:kern w:val="0"/>
                <w:sz w:val="22"/>
                <w:szCs w:val="22"/>
              </w:rPr>
              <w:br/>
              <w:t>5、4种混响+4种合唱、亮度可调、DSP效果（部分音色）,内置60首乐曲,可扩展10首用户乐曲</w:t>
            </w:r>
            <w:r w:rsidRPr="00334654">
              <w:rPr>
                <w:rFonts w:ascii="华文细黑" w:eastAsia="华文细黑" w:hAnsi="华文细黑" w:cs="宋体" w:hint="eastAsia"/>
                <w:kern w:val="0"/>
                <w:sz w:val="22"/>
                <w:szCs w:val="22"/>
              </w:rPr>
              <w:br/>
              <w:t>6、教学功能--可分左/右手</w:t>
            </w:r>
            <w:r w:rsidRPr="00334654">
              <w:rPr>
                <w:rFonts w:ascii="华文细黑" w:eastAsia="华文细黑" w:hAnsi="华文细黑" w:cs="宋体" w:hint="eastAsia"/>
                <w:kern w:val="0"/>
                <w:sz w:val="22"/>
                <w:szCs w:val="22"/>
              </w:rPr>
              <w:br/>
              <w:t>7、双钢琴功能--可将键盘划分为两个音域完全相同的部份</w:t>
            </w:r>
            <w:r w:rsidRPr="00334654">
              <w:rPr>
                <w:rFonts w:ascii="华文细黑" w:eastAsia="华文细黑" w:hAnsi="华文细黑" w:cs="宋体" w:hint="eastAsia"/>
                <w:kern w:val="0"/>
                <w:sz w:val="22"/>
                <w:szCs w:val="22"/>
              </w:rPr>
              <w:br/>
              <w:t>8、节拍器0、2、3、4、5、6拍，速度范围20-255</w:t>
            </w:r>
            <w:r w:rsidRPr="00334654">
              <w:rPr>
                <w:rFonts w:ascii="华文细黑" w:eastAsia="华文细黑" w:hAnsi="华文细黑" w:cs="宋体" w:hint="eastAsia"/>
                <w:kern w:val="0"/>
                <w:sz w:val="22"/>
                <w:szCs w:val="22"/>
              </w:rPr>
              <w:br/>
              <w:t>9、2轨录音功能、可录制一首乐曲（约5000个音符）</w:t>
            </w:r>
            <w:r w:rsidRPr="00334654">
              <w:rPr>
                <w:rFonts w:ascii="华文细黑" w:eastAsia="华文细黑" w:hAnsi="华文细黑" w:cs="宋体" w:hint="eastAsia"/>
                <w:kern w:val="0"/>
                <w:sz w:val="22"/>
                <w:szCs w:val="22"/>
              </w:rPr>
              <w:br/>
              <w:t>10、三踏板、支持半踏;移调25档;调音、A4=440（正负99音分）</w:t>
            </w:r>
            <w:r w:rsidRPr="00334654">
              <w:rPr>
                <w:rFonts w:ascii="华文细黑" w:eastAsia="华文细黑" w:hAnsi="华文细黑" w:cs="宋体" w:hint="eastAsia"/>
                <w:kern w:val="0"/>
                <w:sz w:val="22"/>
                <w:szCs w:val="22"/>
              </w:rPr>
              <w:br/>
              <w:t>11、耳机接口*2;单踏、三踏板接口;USB接口</w:t>
            </w:r>
            <w:r w:rsidRPr="00334654">
              <w:rPr>
                <w:rFonts w:ascii="华文细黑" w:eastAsia="华文细黑" w:hAnsi="华文细黑" w:cs="宋体" w:hint="eastAsia"/>
                <w:kern w:val="0"/>
                <w:sz w:val="22"/>
                <w:szCs w:val="22"/>
              </w:rPr>
              <w:br/>
              <w:t>12、扬声器尺寸：13cm/6cm*2,功率8W+8W</w:t>
            </w:r>
            <w:r w:rsidRPr="00334654">
              <w:rPr>
                <w:rFonts w:ascii="华文细黑" w:eastAsia="华文细黑" w:hAnsi="华文细黑" w:cs="宋体" w:hint="eastAsia"/>
                <w:kern w:val="0"/>
                <w:sz w:val="22"/>
                <w:szCs w:val="22"/>
              </w:rPr>
              <w:br/>
              <w:t>13、USB银盘存储功能（可以作U盘）</w:t>
            </w:r>
          </w:p>
          <w:p w:rsidR="007148BA" w:rsidRPr="00334654" w:rsidRDefault="009B3AF8">
            <w:pPr>
              <w:widowControl/>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14、提供制造厂家售后服务承诺函原件，参数证明材料加盖鲜章；3C证书及检测报告加盖鲜章。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35</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4</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音乐教学仪演示终端</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1.音乐教学仪演示终端为便携式视频设备，支持电脑USB供电或外接电源，视频幅面完全覆盖音乐琴键，完整展示教师演奏示范。</w:t>
            </w:r>
            <w:r w:rsidRPr="00334654">
              <w:rPr>
                <w:rFonts w:ascii="华文细黑" w:eastAsia="华文细黑" w:hAnsi="华文细黑" w:cs="宋体" w:hint="eastAsia"/>
                <w:kern w:val="0"/>
                <w:sz w:val="22"/>
                <w:szCs w:val="22"/>
              </w:rPr>
              <w:br/>
              <w:t>2.音乐教学仪演示终端支持教学控制私有协议。</w:t>
            </w:r>
            <w:r w:rsidRPr="00334654">
              <w:rPr>
                <w:rFonts w:ascii="华文细黑" w:eastAsia="华文细黑" w:hAnsi="华文细黑" w:cs="宋体" w:hint="eastAsia"/>
                <w:kern w:val="0"/>
                <w:sz w:val="22"/>
                <w:szCs w:val="22"/>
              </w:rPr>
              <w:br/>
              <w:t>3.音乐教学仪演示终端支持 百万像素（，支持10倍数码放大，百万高清像素下，动态速度在15帧/秒以上。</w:t>
            </w:r>
            <w:r w:rsidRPr="00334654">
              <w:rPr>
                <w:rFonts w:ascii="华文细黑" w:eastAsia="华文细黑" w:hAnsi="华文细黑" w:cs="宋体" w:hint="eastAsia"/>
                <w:kern w:val="0"/>
                <w:sz w:val="22"/>
                <w:szCs w:val="22"/>
              </w:rPr>
              <w:br/>
              <w:t>4.音乐教学仪演示终端支持免驱系统，包括Windows 10/Windows8/8.1/ Windows 7/ Windows VISTA/Windows XP sp2。</w:t>
            </w:r>
            <w:r w:rsidRPr="00334654">
              <w:rPr>
                <w:rFonts w:ascii="华文细黑" w:eastAsia="华文细黑" w:hAnsi="华文细黑" w:cs="宋体" w:hint="eastAsia"/>
                <w:kern w:val="0"/>
                <w:sz w:val="22"/>
                <w:szCs w:val="22"/>
              </w:rPr>
              <w:br/>
              <w:t xml:space="preserve">5.输出格式  MJPG  YUY2  , </w:t>
            </w:r>
            <w:r w:rsidRPr="00334654">
              <w:rPr>
                <w:rFonts w:ascii="华文细黑" w:eastAsia="华文细黑" w:hAnsi="华文细黑" w:cs="宋体" w:hint="eastAsia"/>
                <w:kern w:val="0"/>
                <w:sz w:val="22"/>
                <w:szCs w:val="22"/>
              </w:rPr>
              <w:br/>
              <w:t>图像色彩 RGB24位真彩</w:t>
            </w:r>
            <w:r w:rsidRPr="00334654">
              <w:rPr>
                <w:rFonts w:ascii="华文细黑" w:eastAsia="华文细黑" w:hAnsi="华文细黑" w:cs="宋体" w:hint="eastAsia"/>
                <w:kern w:val="0"/>
                <w:sz w:val="22"/>
                <w:szCs w:val="22"/>
              </w:rPr>
              <w:br/>
              <w:t>拍摄速度 ≤1秒</w:t>
            </w:r>
            <w:r w:rsidRPr="00334654">
              <w:rPr>
                <w:rFonts w:ascii="华文细黑" w:eastAsia="华文细黑" w:hAnsi="华文细黑" w:cs="宋体" w:hint="eastAsia"/>
                <w:kern w:val="0"/>
                <w:sz w:val="22"/>
                <w:szCs w:val="22"/>
              </w:rPr>
              <w:br/>
              <w:t>光源 自然光、内置6颗LED灯辅助光源，无极调控开关控制。</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5</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音乐教学仪授课软件</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一、集成化教学平台：歌唱教学模块、乐理教学模块、演奏示范模块、五线谱与简谱混合教学模块、电子白板互动教学模块、多媒体教学模块、多功能录制模块。</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br/>
              <w:t>二、歌唱教学</w:t>
            </w:r>
            <w:r w:rsidRPr="00334654">
              <w:rPr>
                <w:rFonts w:ascii="华文细黑" w:eastAsia="华文细黑" w:hAnsi="华文细黑" w:cs="宋体" w:hint="eastAsia"/>
                <w:kern w:val="0"/>
                <w:sz w:val="22"/>
                <w:szCs w:val="22"/>
              </w:rPr>
              <w:br/>
              <w:t>★1.可播放简谱乐谱。可从任意位置选择任意范围进行播放。可跨小节播放，可播放单音符。</w:t>
            </w:r>
            <w:r w:rsidRPr="00334654">
              <w:rPr>
                <w:rFonts w:ascii="华文细黑" w:eastAsia="华文细黑" w:hAnsi="华文细黑" w:cs="宋体" w:hint="eastAsia"/>
                <w:kern w:val="0"/>
                <w:sz w:val="22"/>
                <w:szCs w:val="22"/>
              </w:rPr>
              <w:br/>
              <w:t>★2.在同一页面内对可播放的简谱谱曲课件进行范唱播放、伴唱播放、谱曲播放、节奏播放和唱名播放，五种播放模式可从任意位置选择任意范围进行切换。</w:t>
            </w:r>
            <w:r w:rsidRPr="00334654">
              <w:rPr>
                <w:rFonts w:ascii="华文细黑" w:eastAsia="华文细黑" w:hAnsi="华文细黑" w:cs="宋体" w:hint="eastAsia"/>
                <w:kern w:val="0"/>
                <w:sz w:val="22"/>
                <w:szCs w:val="22"/>
              </w:rPr>
              <w:br/>
              <w:t>★3.可通过选择任意歌词确定简谱谱曲播放范围，包括多段落与跨段落歌词选择，对所选范围可进行范唱播放、伴唱播放、曲谱播放、节奏播放和唱名播放。</w:t>
            </w:r>
            <w:r w:rsidRPr="00334654">
              <w:rPr>
                <w:rFonts w:ascii="华文细黑" w:eastAsia="华文细黑" w:hAnsi="华文细黑" w:cs="宋体" w:hint="eastAsia"/>
                <w:kern w:val="0"/>
                <w:sz w:val="22"/>
                <w:szCs w:val="22"/>
              </w:rPr>
              <w:br/>
              <w:t>★4.简谱播放时范唱播放、伴唱播放、曲谱播放、节奏播放和唱名播放时乐谱和歌词同步高亮显示。</w:t>
            </w:r>
            <w:r w:rsidRPr="00334654">
              <w:rPr>
                <w:rFonts w:ascii="华文细黑" w:eastAsia="华文细黑" w:hAnsi="华文细黑" w:cs="宋体" w:hint="eastAsia"/>
                <w:kern w:val="0"/>
                <w:sz w:val="22"/>
                <w:szCs w:val="22"/>
              </w:rPr>
              <w:br/>
              <w:t>★5.唱名播放模式下可改变调式、速度。</w:t>
            </w:r>
            <w:r w:rsidRPr="00334654">
              <w:rPr>
                <w:rFonts w:ascii="华文细黑" w:eastAsia="华文细黑" w:hAnsi="华文细黑" w:cs="宋体" w:hint="eastAsia"/>
                <w:kern w:val="0"/>
                <w:sz w:val="22"/>
                <w:szCs w:val="22"/>
              </w:rPr>
              <w:br/>
              <w:t>6.谱曲播放模式下五线谱与简谱谱曲课件的音符、歌词、虚拟钢琴键盘同步高亮显示。</w:t>
            </w:r>
            <w:r w:rsidRPr="00334654">
              <w:rPr>
                <w:rFonts w:ascii="华文细黑" w:eastAsia="华文细黑" w:hAnsi="华文细黑" w:cs="宋体" w:hint="eastAsia"/>
                <w:kern w:val="0"/>
                <w:sz w:val="22"/>
                <w:szCs w:val="22"/>
              </w:rPr>
              <w:br/>
              <w:t>7.支持段落、反复、跳转、省略等播放顺序标记，能实现乐谱的完整播放。包括终止符在中间位置，例如《歌唱祖国》能正确播放。</w:t>
            </w:r>
            <w:r w:rsidRPr="00334654">
              <w:rPr>
                <w:rFonts w:ascii="华文细黑" w:eastAsia="华文细黑" w:hAnsi="华文细黑" w:cs="宋体" w:hint="eastAsia"/>
                <w:kern w:val="0"/>
                <w:sz w:val="22"/>
                <w:szCs w:val="22"/>
              </w:rPr>
              <w:br/>
              <w:t>8.课件谱曲播放时，可直接操作电子琴或电钢琴的音色按钮改变音色进行播放，可任意调用电子琴或电钢琴的音色通过电子琴或电钢琴的扬声器发声。</w:t>
            </w:r>
            <w:r w:rsidRPr="00334654">
              <w:rPr>
                <w:rFonts w:ascii="华文细黑" w:eastAsia="华文细黑" w:hAnsi="华文细黑" w:cs="宋体" w:hint="eastAsia"/>
                <w:kern w:val="0"/>
                <w:sz w:val="22"/>
                <w:szCs w:val="22"/>
              </w:rPr>
              <w:br/>
              <w:t>9.用户可以自行添加VSTI音色库。</w:t>
            </w:r>
            <w:r w:rsidRPr="00334654">
              <w:rPr>
                <w:rFonts w:ascii="华文细黑" w:eastAsia="华文细黑" w:hAnsi="华文细黑" w:cs="宋体" w:hint="eastAsia"/>
                <w:kern w:val="0"/>
                <w:sz w:val="22"/>
                <w:szCs w:val="22"/>
              </w:rPr>
              <w:br/>
              <w:t>10.歌唱教学模块下具有完备的电子白板讲解标注功能。包括：笔迹标注，擦除，手势操作放大/缩小/页面漫游，标注的笔迹可与课件同步缩放。</w:t>
            </w:r>
            <w:r w:rsidRPr="00334654">
              <w:rPr>
                <w:rFonts w:ascii="华文细黑" w:eastAsia="华文细黑" w:hAnsi="华文细黑" w:cs="宋体" w:hint="eastAsia"/>
                <w:kern w:val="0"/>
                <w:sz w:val="22"/>
                <w:szCs w:val="22"/>
              </w:rPr>
              <w:br/>
              <w:t>11.歌唱教学模块下可将曲谱与笔迹标注内容完整转移到电子白板互动教学模块进行曲谱编辑与修改。</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12.歌唱教学模块下可将曲谱与笔迹标注内容完整导出为DOC、PDF、JPG、PNG格式的文件。</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br/>
              <w:t>三、乐理教学</w:t>
            </w:r>
            <w:r w:rsidRPr="00334654">
              <w:rPr>
                <w:rFonts w:ascii="华文细黑" w:eastAsia="华文细黑" w:hAnsi="华文细黑" w:cs="宋体" w:hint="eastAsia"/>
                <w:kern w:val="0"/>
                <w:sz w:val="22"/>
                <w:szCs w:val="22"/>
              </w:rPr>
              <w:br/>
              <w:t xml:space="preserve">1.MIDI键盘、虚拟钢琴键盘与五线谱表相互映射。教师在进行MIDI键盘演奏示范过程中，虚拟钢琴键盘同时显示乐符在键盘上的弹奏位置。 </w:t>
            </w:r>
            <w:r w:rsidRPr="00334654">
              <w:rPr>
                <w:rFonts w:ascii="华文细黑" w:eastAsia="华文细黑" w:hAnsi="华文细黑" w:cs="宋体" w:hint="eastAsia"/>
                <w:kern w:val="0"/>
                <w:sz w:val="22"/>
                <w:szCs w:val="22"/>
              </w:rPr>
              <w:br/>
              <w:t>2.虚拟钢琴键盘可一键显隐音名、唱名，包含等音显示，并可随调式同步转换。</w:t>
            </w:r>
            <w:r w:rsidRPr="00334654">
              <w:rPr>
                <w:rFonts w:ascii="华文细黑" w:eastAsia="华文细黑" w:hAnsi="华文细黑" w:cs="宋体" w:hint="eastAsia"/>
                <w:kern w:val="0"/>
                <w:sz w:val="22"/>
                <w:szCs w:val="22"/>
              </w:rPr>
              <w:br/>
              <w:t>3.支持15种调式讲解，14组音程尺，32组和弦同时对照讲解。</w:t>
            </w:r>
            <w:r w:rsidRPr="00334654">
              <w:rPr>
                <w:rFonts w:ascii="华文细黑" w:eastAsia="华文细黑" w:hAnsi="华文细黑" w:cs="宋体" w:hint="eastAsia"/>
                <w:kern w:val="0"/>
                <w:sz w:val="22"/>
                <w:szCs w:val="22"/>
              </w:rPr>
              <w:br/>
              <w:t>4.虚拟钢琴键盘上的等音，可以根据键盘触摸区域输入升音和降音，并在五线谱表上显示有升音符和降音符的变音音符。</w:t>
            </w:r>
            <w:r w:rsidRPr="00334654">
              <w:rPr>
                <w:rFonts w:ascii="华文细黑" w:eastAsia="华文细黑" w:hAnsi="华文细黑" w:cs="宋体" w:hint="eastAsia"/>
                <w:kern w:val="0"/>
                <w:sz w:val="22"/>
                <w:szCs w:val="22"/>
              </w:rPr>
              <w:br/>
              <w:t>5.支持乐理知识课件讲解，包括：记谱法、音、音律、乐音体系等。</w:t>
            </w:r>
            <w:r w:rsidRPr="00334654">
              <w:rPr>
                <w:rFonts w:ascii="华文细黑" w:eastAsia="华文细黑" w:hAnsi="华文细黑" w:cs="宋体" w:hint="eastAsia"/>
                <w:kern w:val="0"/>
                <w:sz w:val="22"/>
                <w:szCs w:val="22"/>
              </w:rPr>
              <w:br/>
              <w:t>6.可在五线谱表上直接弹奏发声，并在五线谱表的相应位置进行标记。</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br/>
              <w:t>四、演奏示范</w:t>
            </w:r>
            <w:r w:rsidRPr="00334654">
              <w:rPr>
                <w:rFonts w:ascii="华文细黑" w:eastAsia="华文细黑" w:hAnsi="华文细黑" w:cs="宋体" w:hint="eastAsia"/>
                <w:kern w:val="0"/>
                <w:sz w:val="22"/>
                <w:szCs w:val="22"/>
              </w:rPr>
              <w:br/>
              <w:t>1.与音乐教学仪演示终端硬件无缝连接，MIDI键盘琴键影像与虚拟键盘琴键一一对应。</w:t>
            </w:r>
            <w:r w:rsidRPr="00334654">
              <w:rPr>
                <w:rFonts w:ascii="华文细黑" w:eastAsia="华文细黑" w:hAnsi="华文细黑" w:cs="宋体" w:hint="eastAsia"/>
                <w:kern w:val="0"/>
                <w:sz w:val="22"/>
                <w:szCs w:val="22"/>
              </w:rPr>
              <w:br/>
              <w:t>2.虚拟钢琴键盘可一键显隐音名、唱名，包含等音显示，并可随调式同步转换。</w:t>
            </w:r>
            <w:r w:rsidRPr="00334654">
              <w:rPr>
                <w:rFonts w:ascii="华文细黑" w:eastAsia="华文细黑" w:hAnsi="华文细黑" w:cs="宋体" w:hint="eastAsia"/>
                <w:kern w:val="0"/>
                <w:sz w:val="22"/>
                <w:szCs w:val="22"/>
              </w:rPr>
              <w:br/>
              <w:t>3.可直接操作电子琴或电钢琴的音色按钮改变音色进行播放，可任意调用电子琴或电钢琴的音色通过电子琴或电钢琴的扬声器发声。</w:t>
            </w:r>
            <w:r w:rsidRPr="00334654">
              <w:rPr>
                <w:rFonts w:ascii="华文细黑" w:eastAsia="华文细黑" w:hAnsi="华文细黑" w:cs="宋体" w:hint="eastAsia"/>
                <w:kern w:val="0"/>
                <w:sz w:val="22"/>
                <w:szCs w:val="22"/>
              </w:rPr>
              <w:br/>
              <w:t>4.通过音乐教学仪演示终端硬件教师可进行演奏示范，在电子白板/触控一体机等设备上显示。</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五、五线谱与简谱混合教学</w:t>
            </w:r>
            <w:r w:rsidRPr="00334654">
              <w:rPr>
                <w:rFonts w:ascii="华文细黑" w:eastAsia="华文细黑" w:hAnsi="华文细黑" w:cs="宋体" w:hint="eastAsia"/>
                <w:kern w:val="0"/>
                <w:sz w:val="22"/>
                <w:szCs w:val="22"/>
              </w:rPr>
              <w:br/>
              <w:t>1.同一页面内满足五线谱乐谱与简谱乐谱的混合编写与讲解。支持五线谱与简谱所有音乐元素的编写。其中简谱至少包含十六分音符、三十二分音符、连音线、延音线、高音、低音、变音标记等。</w:t>
            </w:r>
            <w:r w:rsidRPr="00334654">
              <w:rPr>
                <w:rFonts w:ascii="华文细黑" w:eastAsia="华文细黑" w:hAnsi="华文细黑" w:cs="宋体" w:hint="eastAsia"/>
                <w:kern w:val="0"/>
                <w:sz w:val="22"/>
                <w:szCs w:val="22"/>
              </w:rPr>
              <w:br/>
              <w:t>2.支持五线谱乐谱的关联、移动、组合与拆分。</w:t>
            </w:r>
            <w:r w:rsidRPr="00334654">
              <w:rPr>
                <w:rFonts w:ascii="华文细黑" w:eastAsia="华文细黑" w:hAnsi="华文细黑" w:cs="宋体" w:hint="eastAsia"/>
                <w:kern w:val="0"/>
                <w:sz w:val="22"/>
                <w:szCs w:val="22"/>
              </w:rPr>
              <w:br/>
              <w:t>3.支持简谱乐谱的关联、移动、组合与拆分。</w:t>
            </w:r>
            <w:r w:rsidRPr="00334654">
              <w:rPr>
                <w:rFonts w:ascii="华文细黑" w:eastAsia="华文细黑" w:hAnsi="华文细黑" w:cs="宋体" w:hint="eastAsia"/>
                <w:kern w:val="0"/>
                <w:sz w:val="22"/>
                <w:szCs w:val="22"/>
              </w:rPr>
              <w:br/>
              <w:t>4.支持可播放的简谱乐谱与文本、表格混合编辑，可将谱表中的乐符和乐符组直接拖动至文本或表格中，可设置文本或表格中乐符的大小、颜色、行间距、基线。</w:t>
            </w:r>
            <w:r w:rsidRPr="00334654">
              <w:rPr>
                <w:rFonts w:ascii="华文细黑" w:eastAsia="华文细黑" w:hAnsi="华文细黑" w:cs="宋体" w:hint="eastAsia"/>
                <w:kern w:val="0"/>
                <w:sz w:val="22"/>
                <w:szCs w:val="22"/>
              </w:rPr>
              <w:br/>
              <w:t>5.可在五线谱与简谱混合编辑页面内直接插入文本框，并可设置四种边框类型：矩形、圆角矩形、菱形、圆形。可对文本框进行旋转。</w:t>
            </w:r>
            <w:r w:rsidRPr="00334654">
              <w:rPr>
                <w:rFonts w:ascii="华文细黑" w:eastAsia="华文细黑" w:hAnsi="华文细黑" w:cs="宋体" w:hint="eastAsia"/>
                <w:kern w:val="0"/>
                <w:sz w:val="22"/>
                <w:szCs w:val="22"/>
              </w:rPr>
              <w:br/>
              <w:t>6.可在五线谱与简谱混合编辑页面内直接插入表格，并对表格单元进行拆分、组合，可对表格整体进行移动、复制粘贴及克隆，可设置表格颜色、层次。</w:t>
            </w:r>
            <w:r w:rsidRPr="00334654">
              <w:rPr>
                <w:rFonts w:ascii="华文细黑" w:eastAsia="华文细黑" w:hAnsi="华文细黑" w:cs="宋体" w:hint="eastAsia"/>
                <w:kern w:val="0"/>
                <w:sz w:val="22"/>
                <w:szCs w:val="22"/>
              </w:rPr>
              <w:br/>
              <w:t>7.支持五线谱与简谱混合编辑页面内，直接播放课件中的音频、视频、动画等多媒体对象。</w:t>
            </w:r>
            <w:r w:rsidRPr="00334654">
              <w:rPr>
                <w:rFonts w:ascii="华文细黑" w:eastAsia="华文细黑" w:hAnsi="华文细黑" w:cs="宋体" w:hint="eastAsia"/>
                <w:kern w:val="0"/>
                <w:sz w:val="22"/>
                <w:szCs w:val="22"/>
              </w:rPr>
              <w:br/>
              <w:t>8.五线谱与简谱混合编辑页面内具有完备的电子白板讲解标注功能，标注内容与课件同步移动、缩放、保存。笔迹类型包括：铅笔、荧光笔、虚线笔、直线虚线笔、箭头虚线笔、直线笔、毛笔。其中毛笔具有智能笔锋功能。</w:t>
            </w:r>
            <w:r w:rsidRPr="00334654">
              <w:rPr>
                <w:rFonts w:ascii="华文细黑" w:eastAsia="华文细黑" w:hAnsi="华文细黑" w:cs="宋体" w:hint="eastAsia"/>
                <w:kern w:val="0"/>
                <w:sz w:val="22"/>
                <w:szCs w:val="22"/>
              </w:rPr>
              <w:br/>
              <w:t>9.支持五线谱与简谱混合编辑页面的手势操作：放大/缩小/页面漫游。</w:t>
            </w:r>
            <w:r w:rsidRPr="00334654">
              <w:rPr>
                <w:rFonts w:ascii="华文细黑" w:eastAsia="华文细黑" w:hAnsi="华文细黑" w:cs="宋体" w:hint="eastAsia"/>
                <w:kern w:val="0"/>
                <w:sz w:val="22"/>
                <w:szCs w:val="22"/>
              </w:rPr>
              <w:br/>
              <w:t>10.五线谱与简谱混合编辑页面内可将曲谱与笔迹标注内容完整转移到歌唱教学模块。</w:t>
            </w:r>
            <w:r w:rsidRPr="00334654">
              <w:rPr>
                <w:rFonts w:ascii="华文细黑" w:eastAsia="华文细黑" w:hAnsi="华文细黑" w:cs="宋体" w:hint="eastAsia"/>
                <w:kern w:val="0"/>
                <w:sz w:val="22"/>
                <w:szCs w:val="22"/>
              </w:rPr>
              <w:br/>
              <w:t>11.可在五线谱与简谱混合编辑页面内进行音乐知识讲解。</w:t>
            </w:r>
            <w:r w:rsidRPr="00334654">
              <w:rPr>
                <w:rFonts w:ascii="华文细黑" w:eastAsia="华文细黑" w:hAnsi="华文细黑" w:cs="宋体" w:hint="eastAsia"/>
                <w:kern w:val="0"/>
                <w:sz w:val="22"/>
                <w:szCs w:val="22"/>
              </w:rPr>
              <w:br/>
              <w:t>12.同一个课件文件中可包含多个五线谱、简谱乐谱与音乐知识等课件页面。一键呈现多页面课件导览图，并可快</w:t>
            </w:r>
            <w:r w:rsidRPr="00334654">
              <w:rPr>
                <w:rFonts w:ascii="华文细黑" w:eastAsia="华文细黑" w:hAnsi="华文细黑" w:cs="宋体" w:hint="eastAsia"/>
                <w:kern w:val="0"/>
                <w:sz w:val="22"/>
                <w:szCs w:val="22"/>
              </w:rPr>
              <w:lastRenderedPageBreak/>
              <w:t>速定位课件页面。</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br/>
              <w:t>六、视频展台教学</w:t>
            </w:r>
            <w:r w:rsidRPr="00334654">
              <w:rPr>
                <w:rFonts w:ascii="华文细黑" w:eastAsia="华文细黑" w:hAnsi="华文细黑" w:cs="宋体" w:hint="eastAsia"/>
                <w:kern w:val="0"/>
                <w:sz w:val="22"/>
                <w:szCs w:val="22"/>
              </w:rPr>
              <w:br/>
              <w:t>1.可与标准USB接口的视频实物展台无缝连接，独立的展台讲解功能。</w:t>
            </w:r>
            <w:r w:rsidRPr="00334654">
              <w:rPr>
                <w:rFonts w:ascii="华文细黑" w:eastAsia="华文细黑" w:hAnsi="华文细黑" w:cs="宋体" w:hint="eastAsia"/>
                <w:kern w:val="0"/>
                <w:sz w:val="22"/>
                <w:szCs w:val="22"/>
              </w:rPr>
              <w:br/>
              <w:t>2.可进行板书书写、页面缩放、参照等操作。一键抓取展台页面内容，以图片形式保存到固定目录。</w:t>
            </w:r>
            <w:r w:rsidRPr="00334654">
              <w:rPr>
                <w:rFonts w:ascii="华文细黑" w:eastAsia="华文细黑" w:hAnsi="华文细黑" w:cs="宋体" w:hint="eastAsia"/>
                <w:kern w:val="0"/>
                <w:sz w:val="22"/>
                <w:szCs w:val="22"/>
              </w:rPr>
              <w:br/>
              <w:t>3.书写笔迹类型包括：铅笔、荧光笔、虚线笔、直线虚线笔、箭头虚线笔、直线笔。书写笔迹可自动识别为直线、三角形、圆形、矩形等。</w:t>
            </w:r>
            <w:r w:rsidRPr="00334654">
              <w:rPr>
                <w:rFonts w:ascii="华文细黑" w:eastAsia="华文细黑" w:hAnsi="华文细黑" w:cs="宋体" w:hint="eastAsia"/>
                <w:kern w:val="0"/>
                <w:sz w:val="22"/>
                <w:szCs w:val="22"/>
              </w:rPr>
              <w:br/>
              <w:t>4.可一键抓取展台下的内容进行参照，参照窗口与展台窗口可分别进行移动及缩放。</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br/>
              <w:t>七、白板工具</w:t>
            </w:r>
            <w:r w:rsidRPr="00334654">
              <w:rPr>
                <w:rFonts w:ascii="华文细黑" w:eastAsia="华文细黑" w:hAnsi="华文细黑" w:cs="宋体" w:hint="eastAsia"/>
                <w:kern w:val="0"/>
                <w:sz w:val="22"/>
                <w:szCs w:val="22"/>
              </w:rPr>
              <w:br/>
              <w:t>1.常规白板教学工具包含：幕布、聚光灯、局部快照、提醒等。</w:t>
            </w:r>
            <w:r w:rsidRPr="00334654">
              <w:rPr>
                <w:rFonts w:ascii="华文细黑" w:eastAsia="华文细黑" w:hAnsi="华文细黑" w:cs="宋体" w:hint="eastAsia"/>
                <w:kern w:val="0"/>
                <w:sz w:val="22"/>
                <w:szCs w:val="22"/>
              </w:rPr>
              <w:br/>
              <w:t>2.局部快照包含：以图片形式插入到五线谱与简谱混合编辑页面内，以背景形式插入到五线谱与简谱混合编辑页面内，插入到视频展台的参照窗口。</w:t>
            </w:r>
            <w:r w:rsidRPr="00334654">
              <w:rPr>
                <w:rFonts w:ascii="华文细黑" w:eastAsia="华文细黑" w:hAnsi="华文细黑" w:cs="宋体" w:hint="eastAsia"/>
                <w:kern w:val="0"/>
                <w:sz w:val="22"/>
                <w:szCs w:val="22"/>
              </w:rPr>
              <w:br/>
              <w:t>3.窗口录制、全屏录制两种录制方式，实时将教学内容录制成高品质FLV、MP4、SWF、AVI等格式的视频文件。</w:t>
            </w:r>
            <w:r w:rsidRPr="00334654">
              <w:rPr>
                <w:rFonts w:ascii="华文细黑" w:eastAsia="华文细黑" w:hAnsi="华文细黑" w:cs="宋体" w:hint="eastAsia"/>
                <w:kern w:val="0"/>
                <w:sz w:val="22"/>
                <w:szCs w:val="22"/>
              </w:rPr>
              <w:br/>
              <w:t>★八、产品的软件功能必须在同一套软件环境下实现。</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提供音乐教学仪著作权证书复印件盖鲜章</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提供备课软件注册权证书复印件加盖鲜章</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提供音乐教学仪产品软件测试报告复印件加盖鲜章</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提供音乐教学仪产品硬件检测报告复印件加盖鲜章。</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套</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6</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数字音乐备课软件</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1.独立的音乐教学备课软件。</w:t>
            </w:r>
            <w:r w:rsidRPr="00334654">
              <w:rPr>
                <w:rFonts w:ascii="华文细黑" w:eastAsia="华文细黑" w:hAnsi="华文细黑" w:cs="宋体" w:hint="eastAsia"/>
                <w:kern w:val="0"/>
                <w:sz w:val="22"/>
                <w:szCs w:val="22"/>
              </w:rPr>
              <w:br/>
              <w:t>2.支持五线谱、简谱、图像、音频、视频、动画、文本、表格、图形混合编辑排版。</w:t>
            </w:r>
            <w:r w:rsidRPr="00334654">
              <w:rPr>
                <w:rFonts w:ascii="华文细黑" w:eastAsia="华文细黑" w:hAnsi="华文细黑" w:cs="宋体" w:hint="eastAsia"/>
                <w:kern w:val="0"/>
                <w:sz w:val="22"/>
                <w:szCs w:val="22"/>
              </w:rPr>
              <w:br/>
              <w:t>3.五线谱课件编辑与制作，包括音符组输入、和弦输入，</w:t>
            </w:r>
            <w:r w:rsidRPr="00334654">
              <w:rPr>
                <w:rFonts w:ascii="华文细黑" w:eastAsia="华文细黑" w:hAnsi="华文细黑" w:cs="宋体" w:hint="eastAsia"/>
                <w:kern w:val="0"/>
                <w:sz w:val="22"/>
                <w:szCs w:val="22"/>
              </w:rPr>
              <w:lastRenderedPageBreak/>
              <w:t>并具有符尾自动调整功能。</w:t>
            </w:r>
            <w:r w:rsidRPr="00334654">
              <w:rPr>
                <w:rFonts w:ascii="华文细黑" w:eastAsia="华文细黑" w:hAnsi="华文细黑" w:cs="宋体" w:hint="eastAsia"/>
                <w:kern w:val="0"/>
                <w:sz w:val="22"/>
                <w:szCs w:val="22"/>
              </w:rPr>
              <w:br/>
              <w:t>4.简谱课件编辑与制作。可选择一个或多个音符添加减时线等。</w:t>
            </w:r>
            <w:r w:rsidRPr="00334654">
              <w:rPr>
                <w:rFonts w:ascii="华文细黑" w:eastAsia="华文细黑" w:hAnsi="华文细黑" w:cs="宋体" w:hint="eastAsia"/>
                <w:kern w:val="0"/>
                <w:sz w:val="22"/>
                <w:szCs w:val="22"/>
              </w:rPr>
              <w:br/>
              <w:t>5.乐理课件及音乐知识课件编辑与制作。</w:t>
            </w:r>
            <w:r w:rsidRPr="00334654">
              <w:rPr>
                <w:rFonts w:ascii="华文细黑" w:eastAsia="华文细黑" w:hAnsi="华文细黑" w:cs="宋体" w:hint="eastAsia"/>
                <w:kern w:val="0"/>
                <w:sz w:val="22"/>
                <w:szCs w:val="22"/>
              </w:rPr>
              <w:br/>
              <w:t>6.完备的乐谱符号库，包括谱表、谱号、调号、拍号、音符、歌词等。</w:t>
            </w:r>
            <w:r w:rsidRPr="00334654">
              <w:rPr>
                <w:rFonts w:ascii="华文细黑" w:eastAsia="华文细黑" w:hAnsi="华文细黑" w:cs="宋体" w:hint="eastAsia"/>
                <w:kern w:val="0"/>
                <w:sz w:val="22"/>
                <w:szCs w:val="22"/>
              </w:rPr>
              <w:br/>
              <w:t>7.丰富的乐谱标注符号库，包括变音演奏标记、演奏记号、谱曲标注等。</w:t>
            </w:r>
            <w:r w:rsidRPr="00334654">
              <w:rPr>
                <w:rFonts w:ascii="华文细黑" w:eastAsia="华文细黑" w:hAnsi="华文细黑" w:cs="宋体" w:hint="eastAsia"/>
                <w:kern w:val="0"/>
                <w:sz w:val="22"/>
                <w:szCs w:val="22"/>
              </w:rPr>
              <w:br/>
              <w:t>8.谱表、音符、连音线、小节线、歌词等元素智能关联、移动。</w:t>
            </w:r>
            <w:r w:rsidRPr="00334654">
              <w:rPr>
                <w:rFonts w:ascii="华文细黑" w:eastAsia="华文细黑" w:hAnsi="华文细黑" w:cs="宋体" w:hint="eastAsia"/>
                <w:kern w:val="0"/>
                <w:sz w:val="22"/>
                <w:szCs w:val="22"/>
              </w:rPr>
              <w:br/>
              <w:t>9.歌词智能对齐与歌词自动添加拼音功能。</w:t>
            </w:r>
            <w:r w:rsidRPr="00334654">
              <w:rPr>
                <w:rFonts w:ascii="华文细黑" w:eastAsia="华文细黑" w:hAnsi="华文细黑" w:cs="宋体" w:hint="eastAsia"/>
                <w:kern w:val="0"/>
                <w:sz w:val="22"/>
                <w:szCs w:val="22"/>
              </w:rPr>
              <w:br/>
              <w:t>10.可以输入文本，插入标题字、常用图形、表格，可对表格进行编辑，单元格合并、拆分。文本框与表格可插入任何形式的音符、谱表、谱号、调号、拍号、乐理符号、演奏记号等。</w:t>
            </w:r>
            <w:r w:rsidRPr="00334654">
              <w:rPr>
                <w:rFonts w:ascii="华文细黑" w:eastAsia="华文细黑" w:hAnsi="华文细黑" w:cs="宋体" w:hint="eastAsia"/>
                <w:kern w:val="0"/>
                <w:sz w:val="22"/>
                <w:szCs w:val="22"/>
              </w:rPr>
              <w:br/>
              <w:t>11.音符可以字符方式进行编辑。</w:t>
            </w:r>
            <w:r w:rsidRPr="00334654">
              <w:rPr>
                <w:rFonts w:ascii="华文细黑" w:eastAsia="华文细黑" w:hAnsi="华文细黑" w:cs="宋体" w:hint="eastAsia"/>
                <w:kern w:val="0"/>
                <w:sz w:val="22"/>
                <w:szCs w:val="22"/>
              </w:rPr>
              <w:br/>
              <w:t>12.音符及乐谱片段可直接拷贝到Word。</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套</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7</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音乐教学资源</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1.乐谱符号库：齐备的谱表、谱号、调号、拍号、乐符、歌词等。</w:t>
            </w:r>
            <w:r w:rsidRPr="00334654">
              <w:rPr>
                <w:rFonts w:ascii="华文细黑" w:eastAsia="华文细黑" w:hAnsi="华文细黑" w:cs="宋体" w:hint="eastAsia"/>
                <w:kern w:val="0"/>
                <w:sz w:val="22"/>
                <w:szCs w:val="22"/>
              </w:rPr>
              <w:br/>
              <w:t>2.乐谱标注符号库：各种反复线、强弱线等变音演奏标记；速度术语、力度术语、表情术语等演奏记号；各种谱曲标注符号。</w:t>
            </w:r>
            <w:r w:rsidRPr="00334654">
              <w:rPr>
                <w:rFonts w:ascii="华文细黑" w:eastAsia="华文细黑" w:hAnsi="华文细黑" w:cs="宋体" w:hint="eastAsia"/>
                <w:kern w:val="0"/>
                <w:sz w:val="22"/>
                <w:szCs w:val="22"/>
              </w:rPr>
              <w:br/>
              <w:t>3.20多万字的音乐知识库：乐理知识、中西方乐器知识、中国音乐（民乐演奏形式、中国曲艺、中国戏曲）、西方音乐、名曲名家等。</w:t>
            </w:r>
            <w:r w:rsidRPr="00334654">
              <w:rPr>
                <w:rFonts w:ascii="华文细黑" w:eastAsia="华文细黑" w:hAnsi="华文细黑" w:cs="宋体" w:hint="eastAsia"/>
                <w:kern w:val="0"/>
                <w:sz w:val="22"/>
                <w:szCs w:val="22"/>
              </w:rPr>
              <w:br/>
              <w:t>4.各种图库：基本图形不少于50个，装饰图库不少于200个。</w:t>
            </w:r>
            <w:r w:rsidRPr="00334654">
              <w:rPr>
                <w:rFonts w:ascii="华文细黑" w:eastAsia="华文细黑" w:hAnsi="华文细黑" w:cs="宋体" w:hint="eastAsia"/>
                <w:kern w:val="0"/>
                <w:sz w:val="22"/>
                <w:szCs w:val="22"/>
              </w:rPr>
              <w:br/>
              <w:t>5.与音乐课本里乐曲配套的可播放乐谱课件。</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套</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758"/>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8</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操作台</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left"/>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SarhoeSH801A、嵌入式设计理念，教师用琴、与计算机及相应主控设备可内置</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9</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五线谱乐理示教板</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1、键盘：88键电钢琴键盘，体验真正的电钢琴力度。 </w:t>
            </w:r>
            <w:r w:rsidRPr="00334654">
              <w:rPr>
                <w:rFonts w:ascii="华文细黑" w:eastAsia="华文细黑" w:hAnsi="华文细黑" w:cs="宋体" w:hint="eastAsia"/>
                <w:kern w:val="0"/>
                <w:sz w:val="22"/>
                <w:szCs w:val="22"/>
              </w:rPr>
              <w:b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r w:rsidRPr="00334654">
              <w:rPr>
                <w:rFonts w:ascii="华文细黑" w:eastAsia="华文细黑" w:hAnsi="华文细黑" w:cs="宋体" w:hint="eastAsia"/>
                <w:kern w:val="0"/>
                <w:sz w:val="22"/>
                <w:szCs w:val="22"/>
              </w:rPr>
              <w:br/>
              <w:t xml:space="preserve">3、五线谱表：一组可书写的大谱表,采用白色书写面板（采用紫外线光固化生产工艺有效保证板面的书写擦拭）。 </w:t>
            </w:r>
            <w:r w:rsidRPr="00334654">
              <w:rPr>
                <w:rFonts w:ascii="华文细黑" w:eastAsia="华文细黑" w:hAnsi="华文细黑" w:cs="宋体" w:hint="eastAsia"/>
                <w:kern w:val="0"/>
                <w:sz w:val="22"/>
                <w:szCs w:val="22"/>
              </w:rPr>
              <w:br/>
              <w:t>4、音色：128种GM音色+61种打击乐器音色。</w:t>
            </w:r>
            <w:r w:rsidRPr="00334654">
              <w:rPr>
                <w:rFonts w:ascii="华文细黑" w:eastAsia="华文细黑" w:hAnsi="华文细黑" w:cs="宋体" w:hint="eastAsia"/>
                <w:kern w:val="0"/>
                <w:sz w:val="22"/>
                <w:szCs w:val="22"/>
              </w:rPr>
              <w:br/>
              <w:t xml:space="preserve">5、节奏：内置节奏100种。 </w:t>
            </w:r>
            <w:r w:rsidRPr="00334654">
              <w:rPr>
                <w:rFonts w:ascii="华文细黑" w:eastAsia="华文细黑" w:hAnsi="华文细黑" w:cs="宋体" w:hint="eastAsia"/>
                <w:kern w:val="0"/>
                <w:sz w:val="22"/>
                <w:szCs w:val="22"/>
              </w:rPr>
              <w:br/>
              <w:t xml:space="preserve">6、示范曲：内置歌曲608首。 </w:t>
            </w:r>
            <w:r w:rsidRPr="00334654">
              <w:rPr>
                <w:rFonts w:ascii="华文细黑" w:eastAsia="华文细黑" w:hAnsi="华文细黑" w:cs="宋体" w:hint="eastAsia"/>
                <w:kern w:val="0"/>
                <w:sz w:val="22"/>
                <w:szCs w:val="22"/>
              </w:rPr>
              <w:br/>
              <w:t>7、变调：五线谱12种变调。</w:t>
            </w:r>
            <w:r w:rsidRPr="00334654">
              <w:rPr>
                <w:rFonts w:ascii="华文细黑" w:eastAsia="华文细黑" w:hAnsi="华文细黑" w:cs="宋体" w:hint="eastAsia"/>
                <w:kern w:val="0"/>
                <w:sz w:val="22"/>
                <w:szCs w:val="22"/>
              </w:rPr>
              <w:br/>
              <w:t xml:space="preserve">8、调号转换：电教鞭上具有升调“#”、降调“b”转换功能键。 </w:t>
            </w:r>
            <w:r w:rsidRPr="00334654">
              <w:rPr>
                <w:rFonts w:ascii="华文细黑" w:eastAsia="华文细黑" w:hAnsi="华文细黑" w:cs="宋体" w:hint="eastAsia"/>
                <w:kern w:val="0"/>
                <w:sz w:val="22"/>
                <w:szCs w:val="22"/>
              </w:rPr>
              <w:br/>
              <w:t>9、和弦方式：可演示任意和旋，两组和弦记忆，进行和弦对照演示。</w:t>
            </w:r>
            <w:r w:rsidRPr="00334654">
              <w:rPr>
                <w:rFonts w:ascii="华文细黑" w:eastAsia="华文细黑" w:hAnsi="华文细黑" w:cs="宋体" w:hint="eastAsia"/>
                <w:kern w:val="0"/>
                <w:sz w:val="22"/>
                <w:szCs w:val="22"/>
              </w:rPr>
              <w:br/>
              <w:t xml:space="preserve">10、伴奏：具单指和弦、多指和弦伴奏。 </w:t>
            </w:r>
            <w:r w:rsidRPr="00334654">
              <w:rPr>
                <w:rFonts w:ascii="华文细黑" w:eastAsia="华文细黑" w:hAnsi="华文细黑" w:cs="宋体" w:hint="eastAsia"/>
                <w:kern w:val="0"/>
                <w:sz w:val="22"/>
                <w:szCs w:val="22"/>
              </w:rPr>
              <w:br/>
              <w:t>11、录音：具有录音功能。</w:t>
            </w:r>
            <w:r w:rsidRPr="00334654">
              <w:rPr>
                <w:rFonts w:ascii="华文细黑" w:eastAsia="华文细黑" w:hAnsi="华文细黑" w:cs="宋体" w:hint="eastAsia"/>
                <w:kern w:val="0"/>
                <w:sz w:val="22"/>
                <w:szCs w:val="22"/>
              </w:rPr>
              <w:br/>
              <w:t>12、节拍速度：可在40－280/每分钟范围可调。</w:t>
            </w:r>
            <w:r w:rsidRPr="00334654">
              <w:rPr>
                <w:rFonts w:ascii="华文细黑" w:eastAsia="华文细黑" w:hAnsi="华文细黑" w:cs="宋体" w:hint="eastAsia"/>
                <w:kern w:val="0"/>
                <w:sz w:val="22"/>
                <w:szCs w:val="22"/>
              </w:rPr>
              <w:br/>
              <w:t xml:space="preserve">13、显示：控制面板上采用4.3寸彩色液晶屏显示。 </w:t>
            </w:r>
            <w:r w:rsidRPr="00334654">
              <w:rPr>
                <w:rFonts w:ascii="华文细黑" w:eastAsia="华文细黑" w:hAnsi="华文细黑" w:cs="宋体" w:hint="eastAsia"/>
                <w:kern w:val="0"/>
                <w:sz w:val="22"/>
                <w:szCs w:val="22"/>
              </w:rPr>
              <w:br/>
              <w:t>14、接口：MIDI输入、输出接口，音频输入、输出接口。</w:t>
            </w:r>
            <w:r w:rsidRPr="00334654">
              <w:rPr>
                <w:rFonts w:ascii="华文细黑" w:eastAsia="华文细黑" w:hAnsi="华文细黑" w:cs="宋体" w:hint="eastAsia"/>
                <w:kern w:val="0"/>
                <w:sz w:val="22"/>
                <w:szCs w:val="22"/>
              </w:rPr>
              <w:br/>
              <w:t>15、音量控制：电子电位器控制、分主音量和伴奏音量控制。</w:t>
            </w:r>
            <w:r w:rsidRPr="00334654">
              <w:rPr>
                <w:rFonts w:ascii="华文细黑" w:eastAsia="华文细黑" w:hAnsi="华文细黑" w:cs="宋体" w:hint="eastAsia"/>
                <w:kern w:val="0"/>
                <w:sz w:val="22"/>
                <w:szCs w:val="22"/>
              </w:rPr>
              <w:br/>
              <w:t xml:space="preserve">16、拓展功能：具有USB2.0接口，支持用户U盘，可读取u盘中的MP3文件和MIDI乐曲文件。 </w:t>
            </w:r>
            <w:r w:rsidRPr="00334654">
              <w:rPr>
                <w:rFonts w:ascii="华文细黑" w:eastAsia="华文细黑" w:hAnsi="华文细黑" w:cs="宋体" w:hint="eastAsia"/>
                <w:kern w:val="0"/>
                <w:sz w:val="22"/>
                <w:szCs w:val="22"/>
              </w:rPr>
              <w:br/>
              <w:t>17、外接接口：通用USB2.0输入；线路输入输出。</w:t>
            </w:r>
            <w:r w:rsidRPr="00334654">
              <w:rPr>
                <w:rFonts w:ascii="华文细黑" w:eastAsia="华文细黑" w:hAnsi="华文细黑" w:cs="宋体" w:hint="eastAsia"/>
                <w:kern w:val="0"/>
                <w:sz w:val="22"/>
                <w:szCs w:val="22"/>
              </w:rPr>
              <w:br/>
              <w:t>18、该示教板以键盘为核心，配合乐理符号丝网印刷，方便乐理知识的教学，将键盘、谱表、调名、调号巧妙的联系到一起，乐理演示简捷直观，乐理解析清析易懂。</w:t>
            </w:r>
            <w:r w:rsidRPr="00334654">
              <w:rPr>
                <w:rFonts w:ascii="华文细黑" w:eastAsia="华文细黑" w:hAnsi="华文细黑" w:cs="宋体" w:hint="eastAsia"/>
                <w:kern w:val="0"/>
                <w:sz w:val="22"/>
                <w:szCs w:val="22"/>
              </w:rPr>
              <w:br/>
              <w:t>19、具有键位与五线谱对应的双色LED指示灯，可对照</w:t>
            </w:r>
            <w:r w:rsidRPr="00334654">
              <w:rPr>
                <w:rFonts w:ascii="华文细黑" w:eastAsia="华文细黑" w:hAnsi="华文细黑" w:cs="宋体" w:hint="eastAsia"/>
                <w:kern w:val="0"/>
                <w:sz w:val="22"/>
                <w:szCs w:val="22"/>
              </w:rPr>
              <w:lastRenderedPageBreak/>
              <w:t>键盘与五线谱相应的位置。</w:t>
            </w:r>
            <w:r w:rsidRPr="00334654">
              <w:rPr>
                <w:rFonts w:ascii="华文细黑" w:eastAsia="华文细黑" w:hAnsi="华文细黑" w:cs="宋体" w:hint="eastAsia"/>
                <w:kern w:val="0"/>
                <w:sz w:val="22"/>
                <w:szCs w:val="22"/>
              </w:rPr>
              <w:br/>
              <w:t>20、具有7寸超大简谱显示窗口，在电子教鞭演示五线谱过程中可直接显示相对应的简谱、升降号。</w:t>
            </w:r>
          </w:p>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21、提供生产厂家的售后服务承诺函原件、产品检测报告复印件加盖鲜章。</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套</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608"/>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10</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主控箱</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left"/>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1、自主知识产权的专用芯片；USB2.0/3.0直连计算机；水晶头网线并行连接；支持64位WINDOWS\XP\7\8操作系统；可使用笔记本电脑操作；主控音频信号独立处理，仅通过USB与计算机连接                                                                                     2、故障报警：主控系统非正常启动是故障灯闪烁、并发出报警故障音。                                                               3、端口满载：单机支持64端口，架设PEC板通过USB拓展64端口辅机，可同时使用两台运算满载128端口。                                                                                    功率电源：单台主供电源为600W标准电源。稳定超静音。</w:t>
            </w:r>
            <w:r w:rsidRPr="00334654">
              <w:rPr>
                <w:rFonts w:ascii="华文细黑" w:eastAsia="华文细黑" w:hAnsi="华文细黑" w:cs="宋体" w:hint="eastAsia"/>
                <w:kern w:val="0"/>
                <w:sz w:val="22"/>
                <w:szCs w:val="22"/>
              </w:rPr>
              <w:br/>
              <w:t xml:space="preserve">音频处理：搭载两对TDE7374 和 TDE2041A音频处理模块.保证音频信号无丢失、零延迟、无破音。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11</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控制系统软件</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★1、主控软件具有教学模式控制，呼叫应答，广播，录音，教室编辑，名单管理，音频控制等诸多功能，内置双通道数字调音台。</w:t>
            </w:r>
            <w:r w:rsidRPr="00334654">
              <w:rPr>
                <w:rFonts w:ascii="华文细黑" w:eastAsia="华文细黑" w:hAnsi="华文细黑" w:cs="宋体" w:hint="eastAsia"/>
                <w:kern w:val="0"/>
                <w:sz w:val="22"/>
                <w:szCs w:val="22"/>
              </w:rPr>
              <w:br/>
              <w:t>授课功能：示范、通话；</w:t>
            </w:r>
            <w:r w:rsidRPr="00334654">
              <w:rPr>
                <w:rFonts w:ascii="华文细黑" w:eastAsia="华文细黑" w:hAnsi="华文细黑" w:cs="宋体" w:hint="eastAsia"/>
                <w:kern w:val="0"/>
                <w:sz w:val="22"/>
                <w:szCs w:val="22"/>
              </w:rPr>
              <w:br/>
              <w:t>自习功能：监听、通话；</w:t>
            </w:r>
            <w:r w:rsidRPr="00334654">
              <w:rPr>
                <w:rFonts w:ascii="华文细黑" w:eastAsia="华文细黑" w:hAnsi="华文细黑" w:cs="宋体" w:hint="eastAsia"/>
                <w:kern w:val="0"/>
                <w:sz w:val="22"/>
                <w:szCs w:val="22"/>
              </w:rPr>
              <w:br/>
              <w:t>★2、编辑教室：任意两个以上单元分为一组，可实现分组授课、分组自习；</w:t>
            </w:r>
            <w:r w:rsidRPr="00334654">
              <w:rPr>
                <w:rFonts w:ascii="华文细黑" w:eastAsia="华文细黑" w:hAnsi="华文细黑" w:cs="宋体" w:hint="eastAsia"/>
                <w:kern w:val="0"/>
                <w:sz w:val="22"/>
                <w:szCs w:val="22"/>
              </w:rPr>
              <w:br/>
              <w:t>可任意编辑学生姓名，导入、导出各个班级学生名单并独立存储；教室布局可随意变换调整；</w:t>
            </w:r>
            <w:r w:rsidRPr="00334654">
              <w:rPr>
                <w:rFonts w:ascii="华文细黑" w:eastAsia="华文细黑" w:hAnsi="华文细黑" w:cs="宋体" w:hint="eastAsia"/>
                <w:kern w:val="0"/>
                <w:sz w:val="22"/>
                <w:szCs w:val="22"/>
              </w:rPr>
              <w:br/>
              <w:t>下发教材广播功能；</w:t>
            </w:r>
            <w:r w:rsidRPr="00334654">
              <w:rPr>
                <w:rFonts w:ascii="华文细黑" w:eastAsia="华文细黑" w:hAnsi="华文细黑" w:cs="宋体" w:hint="eastAsia"/>
                <w:kern w:val="0"/>
                <w:sz w:val="22"/>
                <w:szCs w:val="22"/>
              </w:rPr>
              <w:br/>
              <w:t>可同时对5个或5组独立的终端录音；</w:t>
            </w:r>
            <w:r w:rsidRPr="00334654">
              <w:rPr>
                <w:rFonts w:ascii="华文细黑" w:eastAsia="华文细黑" w:hAnsi="华文细黑" w:cs="宋体" w:hint="eastAsia"/>
                <w:kern w:val="0"/>
                <w:sz w:val="22"/>
                <w:szCs w:val="22"/>
              </w:rPr>
              <w:br/>
              <w:t>★3、软件结合了基于.NET framework的先进人机界面与基于标准C++的高性能内核。人机界面提供给用户简单方便的操作体验，实用丰富的功能；内核对数据进行实时</w:t>
            </w:r>
            <w:r w:rsidRPr="00334654">
              <w:rPr>
                <w:rFonts w:ascii="华文细黑" w:eastAsia="华文细黑" w:hAnsi="华文细黑" w:cs="宋体" w:hint="eastAsia"/>
                <w:kern w:val="0"/>
                <w:sz w:val="22"/>
                <w:szCs w:val="22"/>
              </w:rPr>
              <w:lastRenderedPageBreak/>
              <w:t>处理，并通过USB高速串行总线与主机无缝连接。软件自动处理与硬件的复杂交互，将强大的性能与简单的操作融为一体。</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套</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12</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教师信号控制器</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教师控制终端：自主知识产权的专用芯片；差动全数字信号，抗干扰力强；44.1K /16位双声道立体声CD音质；增设一对ECA60音频处理模块，信噪比&gt;80dB；失真度&lt;1%；终端延时：小于千分之一秒，绝无延迟感觉；终端功能：音量调节，终端呼叫，麦克控制、状态指示；终端接口：麦克风+电子琴+耳机；终端连线：使用网线，安装简便、性能稳定；尺寸规格：（120mm*90mm*30mm）</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13</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教师耳麦</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头带式全罩耳麦，具有良好的隔音性，音质还原出色，佩戴舒适耳麦佩戴方式头戴式产品定位音乐教室专用耳机，频率响应20-20000Hz功率额定输出功率：15mw最大输出功率：30mw阻抗32欧姆灵敏度105±3dB喇叭直径40mm麦克风尺寸：6.0X5.0mm方向性：全指向麦克风灵敏度-45±3dB麦克风阻抗2200欧姆线缆长度约2.2meters外形设计外观大方时尚，佩戴舒适单边线设计，避免缠绕;产品重量参数纠错约180g产品特性产品特性1喇叭音质清晰透彻，完美还原音乐;独特的耳壳音量调节旋钮设计，达到力天使cd音质</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副</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616"/>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14</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学生信号控制器</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学生控制终端：自主知识产权的专用芯片；差动全数字信号，抗干扰力强；44.1K /16位双声道立体声CD音质；；增设一只ECA60音频处理模块，信噪比&gt;80dB；失真度&lt;1%；终端延时：小于千分之一秒，绝无延迟感觉；终端功能：音量调节，终端呼叫、麦克控制，状态指示；终端接口：麦克风+电子琴+耳机；终端连线：使用以太网线，安装简便、性能稳定；尺寸规格：（120mm*90mm*30mm）</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35</w:t>
            </w:r>
          </w:p>
        </w:tc>
      </w:tr>
      <w:tr w:rsidR="007148BA" w:rsidRPr="00334654">
        <w:trPr>
          <w:trHeight w:val="1807"/>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15</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学生耳麦</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头带式全罩耳麦，具有良好的隔音性，音质还原出色，佩戴舒适耳麦佩戴方式头戴式产品定位音乐教室专用耳机，频率响应20-20000Hz功率额定输出功率：15mw最大输出功率：30mw阻抗32欧姆灵敏度105±3dB喇叭直径40mm麦克风尺寸：6.0X5.0mm方向性：全指向麦克风灵敏度-45±3dB麦克风阻抗2200欧姆线缆长度约2.2meters外形设计外观大方时尚，佩戴舒适单边线设计，避免缠绕;产品重量参数纠错约180g产品特性产品特性1喇叭音质清晰透彻，完美还原音乐;独特的耳壳音量调节旋钮设计，达到力天使cd音质</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副</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35</w:t>
            </w:r>
          </w:p>
        </w:tc>
      </w:tr>
      <w:tr w:rsidR="007148BA" w:rsidRPr="00334654">
        <w:trPr>
          <w:trHeight w:val="716"/>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16</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琴凳</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材料：铁、优质皮革、高密度海绵；尺寸：版面：290*450MM高度：490MM</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个</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35</w:t>
            </w:r>
          </w:p>
        </w:tc>
      </w:tr>
      <w:tr w:rsidR="007148BA" w:rsidRPr="00334654">
        <w:trPr>
          <w:trHeight w:val="112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17</w:t>
            </w:r>
          </w:p>
        </w:tc>
        <w:tc>
          <w:tcPr>
            <w:tcW w:w="12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工程辅料</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jc w:val="left"/>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数据线、220v电源线、音频线、插座、外置开关、漏电保护器、线槽（采用普通网线连接，安全性、可靠性高，保证信号的良好传输，将信号衰减率与声音延时率降到最低），护线套管材料，5CMPVC线槽等</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批</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bl>
    <w:p w:rsidR="007148BA" w:rsidRPr="00334654" w:rsidRDefault="007148BA">
      <w:pPr>
        <w:widowControl/>
        <w:spacing w:line="360" w:lineRule="auto"/>
        <w:rPr>
          <w:rFonts w:ascii="华文细黑" w:eastAsia="华文细黑" w:hAnsi="华文细黑" w:cs="宋体"/>
          <w:kern w:val="0"/>
          <w:sz w:val="22"/>
          <w:szCs w:val="22"/>
        </w:rPr>
      </w:pPr>
    </w:p>
    <w:tbl>
      <w:tblPr>
        <w:tblW w:w="9781" w:type="dxa"/>
        <w:tblInd w:w="-34" w:type="dxa"/>
        <w:tblLayout w:type="fixed"/>
        <w:tblLook w:val="04A0"/>
      </w:tblPr>
      <w:tblGrid>
        <w:gridCol w:w="993"/>
        <w:gridCol w:w="1288"/>
        <w:gridCol w:w="5658"/>
        <w:gridCol w:w="992"/>
        <w:gridCol w:w="850"/>
      </w:tblGrid>
      <w:tr w:rsidR="007148BA" w:rsidRPr="00334654">
        <w:trPr>
          <w:trHeight w:val="59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二、</w:t>
            </w:r>
            <w:r w:rsidRPr="00334654">
              <w:rPr>
                <w:rFonts w:ascii="华文细黑" w:eastAsia="华文细黑" w:hAnsi="华文细黑" w:cs="宋体"/>
                <w:kern w:val="0"/>
                <w:sz w:val="22"/>
                <w:szCs w:val="22"/>
              </w:rPr>
              <w:t>琴房</w:t>
            </w:r>
            <w:r w:rsidRPr="00334654">
              <w:rPr>
                <w:rFonts w:ascii="华文细黑" w:eastAsia="华文细黑" w:hAnsi="华文细黑" w:cs="宋体" w:hint="eastAsia"/>
                <w:kern w:val="0"/>
                <w:sz w:val="22"/>
                <w:szCs w:val="22"/>
              </w:rPr>
              <w:t>其他教学设备</w:t>
            </w:r>
          </w:p>
        </w:tc>
      </w:tr>
      <w:tr w:rsidR="007148BA" w:rsidRPr="00334654">
        <w:trPr>
          <w:trHeight w:val="13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序号</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品名</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详细参数及要求</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单位</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数量</w:t>
            </w:r>
          </w:p>
        </w:tc>
      </w:tr>
      <w:tr w:rsidR="007148BA" w:rsidRPr="00334654">
        <w:trPr>
          <w:trHeight w:val="5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互动搪瓷白板</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1、投影尺寸：87英寸（1870mm*1170mm）</w:t>
            </w:r>
            <w:r w:rsidRPr="00334654">
              <w:rPr>
                <w:rFonts w:ascii="华文细黑" w:eastAsia="华文细黑" w:hAnsi="华文细黑" w:cs="宋体" w:hint="eastAsia"/>
                <w:kern w:val="0"/>
                <w:sz w:val="22"/>
                <w:szCs w:val="22"/>
              </w:rPr>
              <w:br/>
              <w:t>2、平整度：±0.3mm以内</w:t>
            </w:r>
            <w:r w:rsidRPr="00334654">
              <w:rPr>
                <w:rFonts w:ascii="华文细黑" w:eastAsia="华文细黑" w:hAnsi="华文细黑" w:cs="宋体" w:hint="eastAsia"/>
                <w:kern w:val="0"/>
                <w:sz w:val="22"/>
                <w:szCs w:val="22"/>
              </w:rPr>
              <w:br/>
              <w:t>3、板面：采用E3搪瓷亚光白板，经800℃高温烧结而成，符合环保要求，无镜面反光，书写字迹色彩对比度高，表面涂层HRC65，耐刮檫、不磨损、不褪色染色、使用寿命20年及以上</w:t>
            </w:r>
            <w:r w:rsidRPr="00334654">
              <w:rPr>
                <w:rFonts w:ascii="华文细黑" w:eastAsia="华文细黑" w:hAnsi="华文细黑" w:cs="宋体" w:hint="eastAsia"/>
                <w:kern w:val="0"/>
                <w:sz w:val="22"/>
                <w:szCs w:val="22"/>
              </w:rPr>
              <w:br/>
              <w:t>4、衬层：采用铝合金蜂窝板即专用粘结剂，经专业压机高压粘合，质轻、强度高、平整度好，防水、防潮、防火，不变形，无有害气体释放，板面长久使用不变形、起泡、</w:t>
            </w:r>
            <w:r w:rsidRPr="00334654">
              <w:rPr>
                <w:rFonts w:ascii="华文细黑" w:eastAsia="华文细黑" w:hAnsi="华文细黑" w:cs="宋体" w:hint="eastAsia"/>
                <w:kern w:val="0"/>
                <w:sz w:val="22"/>
                <w:szCs w:val="22"/>
              </w:rPr>
              <w:lastRenderedPageBreak/>
              <w:t>脱胶等</w:t>
            </w:r>
            <w:r w:rsidRPr="00334654">
              <w:rPr>
                <w:rFonts w:ascii="华文细黑" w:eastAsia="华文细黑" w:hAnsi="华文细黑" w:cs="宋体" w:hint="eastAsia"/>
                <w:kern w:val="0"/>
                <w:sz w:val="22"/>
                <w:szCs w:val="22"/>
              </w:rPr>
              <w:br/>
              <w:t>5、边框采用正面宽度36mm及以上*侧面厚度27mm及以上*壁厚1.2mm及以上铝合金型材</w:t>
            </w:r>
            <w:r w:rsidRPr="00334654">
              <w:rPr>
                <w:rFonts w:ascii="华文细黑" w:eastAsia="华文细黑" w:hAnsi="华文细黑" w:cs="宋体" w:hint="eastAsia"/>
                <w:kern w:val="0"/>
                <w:sz w:val="22"/>
                <w:szCs w:val="22"/>
              </w:rPr>
              <w:br/>
              <w:t>6、可当书写板使用使用，投影无炫光、无镜面反光现象</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lastRenderedPageBreak/>
              <w:t>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2</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书写搪瓷板</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1、投影尺寸：87英寸（1870mm*1170mm）</w:t>
            </w:r>
            <w:r w:rsidRPr="00334654">
              <w:rPr>
                <w:rFonts w:ascii="华文细黑" w:eastAsia="华文细黑" w:hAnsi="华文细黑" w:cs="宋体" w:hint="eastAsia"/>
                <w:kern w:val="0"/>
                <w:sz w:val="22"/>
                <w:szCs w:val="22"/>
              </w:rPr>
              <w:br/>
              <w:t>2、平整度：±0.3mm以内</w:t>
            </w:r>
            <w:r w:rsidRPr="00334654">
              <w:rPr>
                <w:rFonts w:ascii="华文细黑" w:eastAsia="华文细黑" w:hAnsi="华文细黑" w:cs="宋体" w:hint="eastAsia"/>
                <w:kern w:val="0"/>
                <w:sz w:val="22"/>
                <w:szCs w:val="22"/>
              </w:rPr>
              <w:br/>
              <w:t>3、板面：采用E3搪瓷亚光白板，经800℃高温烧结而成，符合环保要求，无镜面反光，书写字迹色彩对比度高，表面涂层HRC65，耐刮檫、不磨损、不褪色染色、使用寿命20年及以上</w:t>
            </w:r>
            <w:r w:rsidRPr="00334654">
              <w:rPr>
                <w:rFonts w:ascii="华文细黑" w:eastAsia="华文细黑" w:hAnsi="华文细黑" w:cs="宋体" w:hint="eastAsia"/>
                <w:kern w:val="0"/>
                <w:sz w:val="22"/>
                <w:szCs w:val="22"/>
              </w:rPr>
              <w:br/>
              <w:t>4、衬层：采用铝合金蜂窝板即专用粘结剂，经专业压机高压粘合，质轻、强度高、平整度好，防水、防潮、防火，不变形，无有害气体释放，板面长久使用不变形、起泡、脱胶等</w:t>
            </w:r>
            <w:r w:rsidRPr="00334654">
              <w:rPr>
                <w:rFonts w:ascii="华文细黑" w:eastAsia="华文细黑" w:hAnsi="华文细黑" w:cs="宋体" w:hint="eastAsia"/>
                <w:kern w:val="0"/>
                <w:sz w:val="22"/>
                <w:szCs w:val="22"/>
              </w:rPr>
              <w:br/>
              <w:t>5、边框采用正面宽度36mm及以上*侧面厚度27mm及以上*壁厚1.2mm及以上铝合金型材</w:t>
            </w:r>
            <w:r w:rsidRPr="00334654">
              <w:rPr>
                <w:rFonts w:ascii="华文细黑" w:eastAsia="华文细黑" w:hAnsi="华文细黑" w:cs="宋体" w:hint="eastAsia"/>
                <w:kern w:val="0"/>
                <w:sz w:val="22"/>
                <w:szCs w:val="22"/>
              </w:rPr>
              <w:br/>
              <w:t>6、可当书写板使用使用，投影无炫光、无镜面反光现象</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网络中控</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1、网络中控面板与主机分体式结构，具备上下课按键，一键开关系统，需要具备投影机开、关按键；具备面板按键锁定功能，面板上须带锁定、解锁及信号切换指示灯</w:t>
            </w:r>
            <w:r w:rsidRPr="00334654">
              <w:rPr>
                <w:rFonts w:ascii="华文细黑" w:eastAsia="华文细黑" w:hAnsi="华文细黑" w:cs="宋体" w:hint="eastAsia"/>
                <w:kern w:val="0"/>
                <w:sz w:val="22"/>
                <w:szCs w:val="22"/>
              </w:rPr>
              <w:br/>
              <w:t>2、支持教室、网络远程控制多媒体设备开关、信号切换，远程控制中控面板解锁、锁定等功能</w:t>
            </w:r>
            <w:r w:rsidRPr="00334654">
              <w:rPr>
                <w:rFonts w:ascii="华文细黑" w:eastAsia="华文细黑" w:hAnsi="华文细黑" w:cs="宋体" w:hint="eastAsia"/>
                <w:kern w:val="0"/>
                <w:sz w:val="22"/>
                <w:szCs w:val="22"/>
              </w:rPr>
              <w:br/>
              <w:t>3、支持IC卡系统管理，采用插卡方式，实现插IC卡多媒体系统自动启动，设备通电，自动开启；取走IC卡后系统自动关闭</w:t>
            </w:r>
            <w:r w:rsidRPr="00334654">
              <w:rPr>
                <w:rFonts w:ascii="华文细黑" w:eastAsia="华文细黑" w:hAnsi="华文细黑" w:cs="宋体" w:hint="eastAsia"/>
                <w:kern w:val="0"/>
                <w:sz w:val="22"/>
                <w:szCs w:val="22"/>
              </w:rPr>
              <w:br/>
              <w:t>4、具备计算机、笔记本、数字展台音视频信号输入及控制输出到投影机、显示器的功能；</w:t>
            </w:r>
            <w:r w:rsidRPr="00334654">
              <w:rPr>
                <w:rFonts w:ascii="华文细黑" w:eastAsia="华文细黑" w:hAnsi="华文细黑" w:cs="宋体" w:hint="eastAsia"/>
                <w:kern w:val="0"/>
                <w:sz w:val="22"/>
                <w:szCs w:val="22"/>
              </w:rPr>
              <w:br/>
              <w:t>5、具备投影幕、计算机、投影机、功放等设备电源输出管理功能，及具备时序供电、断电管理</w:t>
            </w:r>
            <w:r w:rsidRPr="00334654">
              <w:rPr>
                <w:rFonts w:ascii="华文细黑" w:eastAsia="华文细黑" w:hAnsi="华文细黑" w:cs="宋体" w:hint="eastAsia"/>
                <w:kern w:val="0"/>
                <w:sz w:val="22"/>
                <w:szCs w:val="22"/>
              </w:rPr>
              <w:br/>
              <w:t>★6、具备对RS232通讯端口的投影机进行数据采集（使</w:t>
            </w:r>
            <w:r w:rsidRPr="00334654">
              <w:rPr>
                <w:rFonts w:ascii="华文细黑" w:eastAsia="华文细黑" w:hAnsi="华文细黑" w:cs="宋体" w:hint="eastAsia"/>
                <w:kern w:val="0"/>
                <w:sz w:val="22"/>
                <w:szCs w:val="22"/>
              </w:rPr>
              <w:lastRenderedPageBreak/>
              <w:t>用的投影机须支持数据读取功能），可采集投影机内部记录的灯泡使用时间。采集的灯泡时间与投影机内部时间保持一致，并且可以自动上传到总控管理平台</w:t>
            </w:r>
            <w:r w:rsidRPr="00334654">
              <w:rPr>
                <w:rFonts w:ascii="华文细黑" w:eastAsia="华文细黑" w:hAnsi="华文细黑" w:cs="宋体" w:hint="eastAsia"/>
                <w:kern w:val="0"/>
                <w:sz w:val="22"/>
                <w:szCs w:val="22"/>
              </w:rPr>
              <w:br/>
              <w:t>7、具备可以扩展蓝牙接收功能，可实现与蓝牙麦克的自动对频；扩展此功能后可以实现蓝牙麦克控制设备开启、关闭</w:t>
            </w:r>
            <w:r w:rsidRPr="00334654">
              <w:rPr>
                <w:rFonts w:ascii="华文细黑" w:eastAsia="华文细黑" w:hAnsi="华文细黑" w:cs="宋体" w:hint="eastAsia"/>
                <w:kern w:val="0"/>
                <w:sz w:val="22"/>
                <w:szCs w:val="22"/>
              </w:rPr>
              <w:br/>
              <w:t>★8、具备3路及以上HDMI输入，1路及以上HDMI输出；3路及以上VGA输入，2路及以上VGA输出；4路及以上音频输入，1路及以上音频输出，2路及以上RS232采集接口,2路及以上及以上RS232投影机控制接口</w:t>
            </w:r>
            <w:r w:rsidRPr="00334654">
              <w:rPr>
                <w:rFonts w:ascii="华文细黑" w:eastAsia="华文细黑" w:hAnsi="华文细黑" w:cs="宋体" w:hint="eastAsia"/>
                <w:kern w:val="0"/>
                <w:sz w:val="22"/>
                <w:szCs w:val="22"/>
              </w:rPr>
              <w:br/>
              <w:t>9、需要具备2路及以上数字IO接口，可接权限控制器、门探开关等设备。需要具备1路及以上RJ45网络通讯接口，支持网络管理</w:t>
            </w:r>
            <w:r w:rsidRPr="00334654">
              <w:rPr>
                <w:rFonts w:ascii="华文细黑" w:eastAsia="华文细黑" w:hAnsi="华文细黑" w:cs="宋体" w:hint="eastAsia"/>
                <w:kern w:val="0"/>
                <w:sz w:val="22"/>
                <w:szCs w:val="22"/>
              </w:rPr>
              <w:br/>
              <w:t>★10、必须与校方已建设完成的WISE网络总控平台及多媒体运维管理平台无缝对接</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lastRenderedPageBreak/>
              <w:t>台</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4</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authSYS权限控制器</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一、功能要求：</w:t>
            </w:r>
            <w:r w:rsidRPr="00334654">
              <w:rPr>
                <w:rFonts w:ascii="华文细黑" w:eastAsia="华文细黑" w:hAnsi="华文细黑" w:cs="宋体" w:hint="eastAsia"/>
                <w:kern w:val="0"/>
                <w:sz w:val="22"/>
                <w:szCs w:val="22"/>
              </w:rPr>
              <w:br/>
              <w:t>1、要求使用非接触式IC卡, 兼容学校现有校园一卡通IC卡，支持IC卡（M1）、CPU 卡，IC卡读头具有检测IC卡插入、拔出状态，可连接和控制韦根26协议和韦根34协议的IC卡读头</w:t>
            </w:r>
            <w:r w:rsidRPr="00334654">
              <w:rPr>
                <w:rFonts w:ascii="华文细黑" w:eastAsia="华文细黑" w:hAnsi="华文细黑" w:cs="宋体" w:hint="eastAsia"/>
                <w:kern w:val="0"/>
                <w:sz w:val="22"/>
                <w:szCs w:val="22"/>
              </w:rPr>
              <w:br/>
              <w:t>★2、为了解放后台管理，需要支持多媒体中控权限管理，采用插卡方式，上课老师需要使用校园一卡通IC卡自助开启、关闭设备，实现插IC卡多媒体系统自动启动，中控面板解锁，取走IC卡后中控面板锁定，系统自动关闭。可脱网运行，网络环境不稳定的情况下不影响使用</w:t>
            </w:r>
            <w:r w:rsidRPr="00334654">
              <w:rPr>
                <w:rFonts w:ascii="华文细黑" w:eastAsia="华文细黑" w:hAnsi="华文细黑" w:cs="宋体" w:hint="eastAsia"/>
                <w:kern w:val="0"/>
                <w:sz w:val="22"/>
                <w:szCs w:val="22"/>
              </w:rPr>
              <w:br/>
              <w:t>3、需要支持TCP/IP网络通讯协议，运行参数可通过网络设置。在总控管理平台实现对教室内IC卡控制器远程授权、发卡、刷卡记录查询</w:t>
            </w:r>
            <w:r w:rsidRPr="00334654">
              <w:rPr>
                <w:rFonts w:ascii="华文细黑" w:eastAsia="华文细黑" w:hAnsi="华文细黑" w:cs="宋体" w:hint="eastAsia"/>
                <w:kern w:val="0"/>
                <w:sz w:val="22"/>
                <w:szCs w:val="22"/>
              </w:rPr>
              <w:br/>
              <w:t>★4、需要存储10000张及以上固定授权卡，180天及以上动态授权数据，40000条及以上历史刷卡记录。支持</w:t>
            </w:r>
            <w:r w:rsidRPr="00334654">
              <w:rPr>
                <w:rFonts w:ascii="华文细黑" w:eastAsia="华文细黑" w:hAnsi="华文细黑" w:cs="宋体" w:hint="eastAsia"/>
                <w:kern w:val="0"/>
                <w:sz w:val="22"/>
                <w:szCs w:val="22"/>
              </w:rPr>
              <w:lastRenderedPageBreak/>
              <w:t>10240个及以上白名单。可提供2880个及以上时间段的授权（180天*16节课），满足根据学校课表按学期进行授权的要求</w:t>
            </w:r>
            <w:r w:rsidRPr="00334654">
              <w:rPr>
                <w:rFonts w:ascii="华文细黑" w:eastAsia="华文细黑" w:hAnsi="华文细黑" w:cs="宋体" w:hint="eastAsia"/>
                <w:kern w:val="0"/>
                <w:sz w:val="22"/>
                <w:szCs w:val="22"/>
              </w:rPr>
              <w:br/>
              <w:t>5、授权时间段的提前量可设置，每时段可支持最多7张卡号的授权，满足学校同一节课多人具备使用权限需求，离线状态下刷卡记录可保存不少于4.8万条</w:t>
            </w:r>
            <w:r w:rsidRPr="00334654">
              <w:rPr>
                <w:rFonts w:ascii="华文细黑" w:eastAsia="华文细黑" w:hAnsi="华文细黑" w:cs="宋体" w:hint="eastAsia"/>
                <w:kern w:val="0"/>
                <w:sz w:val="22"/>
                <w:szCs w:val="22"/>
              </w:rPr>
              <w:br/>
              <w:t>6、要求当硬件故障时更换备用IC卡控制器后，该教室所有授权数据可以自动下发到控制器内，自动更新。内置时钟系统，并具备网络时钟同步机制、基于时间戳的数据同步机制，授权数据自动同步</w:t>
            </w:r>
            <w:r w:rsidRPr="00334654">
              <w:rPr>
                <w:rFonts w:ascii="华文细黑" w:eastAsia="华文细黑" w:hAnsi="华文细黑" w:cs="宋体" w:hint="eastAsia"/>
                <w:kern w:val="0"/>
                <w:sz w:val="22"/>
                <w:szCs w:val="22"/>
              </w:rPr>
              <w:br/>
              <w:t>7、为了防止课间频繁开关多媒体设备，影响设备使用寿命，与多媒体中控联动使用，需要具备连堂功能，即上课时，老师将校园一卡通IC卡放置在读卡器上进行权限验证。验证通过后，中控系统启动，中控面板解锁，多媒体设备加电，自动启动，即进入教学模式。下课时，老师将校园一卡通IC卡从读卡器上取出后，系统自动关闭（会执行投影机冷却延时等步骤），并进入系统锁定状态</w:t>
            </w:r>
            <w:r w:rsidRPr="00334654">
              <w:rPr>
                <w:rFonts w:ascii="华文细黑" w:eastAsia="华文细黑" w:hAnsi="华文细黑" w:cs="宋体" w:hint="eastAsia"/>
                <w:kern w:val="0"/>
                <w:sz w:val="22"/>
                <w:szCs w:val="22"/>
              </w:rPr>
              <w:br/>
              <w:t>★8、在上课过程中或两节课之间，老师的校园一卡通IC卡可临时从读卡器上拿走（拿走后的临时时段内，系统只加锁而不关闭），以满足两节课连堂等情况下，不至于导致投影机的频繁开启、关闭对上课时间及投影机灯泡寿命的影响。（连堂时间长度可设定范围1—999秒之间）</w:t>
            </w:r>
            <w:r w:rsidRPr="00334654">
              <w:rPr>
                <w:rFonts w:ascii="华文细黑" w:eastAsia="华文细黑" w:hAnsi="华文细黑" w:cs="宋体" w:hint="eastAsia"/>
                <w:kern w:val="0"/>
                <w:sz w:val="22"/>
                <w:szCs w:val="22"/>
              </w:rPr>
              <w:br/>
              <w:t>二、读卡器要求：</w:t>
            </w:r>
            <w:r w:rsidRPr="00334654">
              <w:rPr>
                <w:rFonts w:ascii="华文细黑" w:eastAsia="华文细黑" w:hAnsi="华文细黑" w:cs="宋体" w:hint="eastAsia"/>
                <w:kern w:val="0"/>
                <w:sz w:val="22"/>
                <w:szCs w:val="22"/>
              </w:rPr>
              <w:br/>
              <w:t>1、IC卡读头需要采用标准86盒嵌入式安装，可配合标准86盒在电子讲台表面嵌入安装，美观且节省空间；支持韦根26协议和韦根34协议</w:t>
            </w:r>
            <w:r w:rsidRPr="00334654">
              <w:rPr>
                <w:rFonts w:ascii="华文细黑" w:eastAsia="华文细黑" w:hAnsi="华文细黑" w:cs="宋体" w:hint="eastAsia"/>
                <w:kern w:val="0"/>
                <w:sz w:val="22"/>
                <w:szCs w:val="22"/>
              </w:rPr>
              <w:br/>
              <w:t>2、具备插卡入口位置灯光指示，方便在光线较暗的场合使用；插入式光电读卡，不受周边金属环境干扰</w:t>
            </w:r>
            <w:r w:rsidRPr="00334654">
              <w:rPr>
                <w:rFonts w:ascii="华文细黑" w:eastAsia="华文细黑" w:hAnsi="华文细黑" w:cs="宋体" w:hint="eastAsia"/>
                <w:kern w:val="0"/>
                <w:sz w:val="22"/>
                <w:szCs w:val="22"/>
              </w:rPr>
              <w:br/>
              <w:t>3、具备读卡验证通过指示灯和声音提示，有效的授权卡和无效卡具备不同颜色指示灯提示，可明确了解IC卡是</w:t>
            </w:r>
            <w:r w:rsidRPr="00334654">
              <w:rPr>
                <w:rFonts w:ascii="华文细黑" w:eastAsia="华文细黑" w:hAnsi="华文细黑" w:cs="宋体" w:hint="eastAsia"/>
                <w:kern w:val="0"/>
                <w:sz w:val="22"/>
                <w:szCs w:val="22"/>
              </w:rPr>
              <w:lastRenderedPageBreak/>
              <w:t>否具备有效授权</w:t>
            </w:r>
            <w:r w:rsidRPr="00334654">
              <w:rPr>
                <w:rFonts w:ascii="华文细黑" w:eastAsia="华文细黑" w:hAnsi="华文细黑" w:cs="宋体" w:hint="eastAsia"/>
                <w:kern w:val="0"/>
                <w:sz w:val="22"/>
                <w:szCs w:val="22"/>
              </w:rPr>
              <w:br/>
              <w:t>三、控制器技术参数：</w:t>
            </w:r>
            <w:r w:rsidRPr="00334654">
              <w:rPr>
                <w:rFonts w:ascii="华文细黑" w:eastAsia="华文细黑" w:hAnsi="华文细黑" w:cs="宋体" w:hint="eastAsia"/>
                <w:kern w:val="0"/>
                <w:sz w:val="22"/>
                <w:szCs w:val="22"/>
              </w:rPr>
              <w:br/>
              <w:t>1、输入电压：DC12V</w:t>
            </w:r>
            <w:r w:rsidRPr="00334654">
              <w:rPr>
                <w:rFonts w:ascii="华文细黑" w:eastAsia="华文细黑" w:hAnsi="华文细黑" w:cs="宋体" w:hint="eastAsia"/>
                <w:kern w:val="0"/>
                <w:sz w:val="22"/>
                <w:szCs w:val="22"/>
              </w:rPr>
              <w:br/>
              <w:t>2、工作电流：300mA</w:t>
            </w:r>
            <w:r w:rsidRPr="00334654">
              <w:rPr>
                <w:rFonts w:ascii="华文细黑" w:eastAsia="华文细黑" w:hAnsi="华文细黑" w:cs="宋体" w:hint="eastAsia"/>
                <w:kern w:val="0"/>
                <w:sz w:val="22"/>
                <w:szCs w:val="22"/>
              </w:rPr>
              <w:br/>
              <w:t>3、继电器输出：2路1A/30VDC</w:t>
            </w:r>
            <w:r w:rsidRPr="00334654">
              <w:rPr>
                <w:rFonts w:ascii="华文细黑" w:eastAsia="华文细黑" w:hAnsi="华文细黑" w:cs="宋体" w:hint="eastAsia"/>
                <w:kern w:val="0"/>
                <w:sz w:val="22"/>
                <w:szCs w:val="22"/>
              </w:rPr>
              <w:br/>
              <w:t>4、通信口：1路控制器设置通讯接口</w:t>
            </w:r>
            <w:r w:rsidRPr="00334654">
              <w:rPr>
                <w:rFonts w:ascii="华文细黑" w:eastAsia="华文细黑" w:hAnsi="华文细黑" w:cs="宋体" w:hint="eastAsia"/>
                <w:kern w:val="0"/>
                <w:sz w:val="22"/>
                <w:szCs w:val="22"/>
              </w:rPr>
              <w:br/>
              <w:t>5、网络接口：1个RJ45网络通讯接口</w:t>
            </w:r>
            <w:r w:rsidRPr="00334654">
              <w:rPr>
                <w:rFonts w:ascii="华文细黑" w:eastAsia="华文细黑" w:hAnsi="华文细黑" w:cs="宋体" w:hint="eastAsia"/>
                <w:kern w:val="0"/>
                <w:sz w:val="22"/>
                <w:szCs w:val="22"/>
              </w:rPr>
              <w:br/>
              <w:t>★四、其他要求：IC卡权限管理系统需与网络中控同一品牌，需要在学校总控端统一管理，总控管理软件端进行授权</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lastRenderedPageBreak/>
              <w:t>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5</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数位讲台</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1、钢木结合材料一体成型，桌面采用1.5mm及以上冷轧钢板</w:t>
            </w:r>
            <w:r w:rsidRPr="00334654">
              <w:rPr>
                <w:rFonts w:ascii="华文细黑" w:eastAsia="华文细黑" w:hAnsi="华文细黑" w:cs="宋体" w:hint="eastAsia"/>
                <w:kern w:val="0"/>
                <w:sz w:val="22"/>
                <w:szCs w:val="22"/>
              </w:rPr>
              <w:br/>
              <w:t>2、桌面采用木黄色耐划木质材料，扶手采用橡木材质，L型橡木装饰板</w:t>
            </w:r>
            <w:r w:rsidRPr="00334654">
              <w:rPr>
                <w:rFonts w:ascii="华文细黑" w:eastAsia="华文细黑" w:hAnsi="华文细黑" w:cs="宋体" w:hint="eastAsia"/>
                <w:kern w:val="0"/>
                <w:sz w:val="22"/>
                <w:szCs w:val="22"/>
              </w:rPr>
              <w:br/>
              <w:t>3、橡木护手内外侧均需采用冷轧钢板封边，防止灰尘进入</w:t>
            </w:r>
            <w:r w:rsidRPr="00334654">
              <w:rPr>
                <w:rFonts w:ascii="华文细黑" w:eastAsia="华文细黑" w:hAnsi="华文细黑" w:cs="宋体" w:hint="eastAsia"/>
                <w:kern w:val="0"/>
                <w:sz w:val="22"/>
                <w:szCs w:val="22"/>
              </w:rPr>
              <w:br/>
              <w:t>4、桌面内置19-22英寸液晶显示器，仰角30度及以上，内嵌5mm钢化防爆玻璃，保护显示器</w:t>
            </w:r>
            <w:r w:rsidRPr="00334654">
              <w:rPr>
                <w:rFonts w:ascii="华文细黑" w:eastAsia="华文细黑" w:hAnsi="华文细黑" w:cs="宋体" w:hint="eastAsia"/>
                <w:kern w:val="0"/>
                <w:sz w:val="22"/>
                <w:szCs w:val="22"/>
              </w:rPr>
              <w:br/>
              <w:t>5、讲台尺寸：长*宽*高（cm）110*75*100</w:t>
            </w:r>
            <w:r w:rsidRPr="00334654">
              <w:rPr>
                <w:rFonts w:ascii="华文细黑" w:eastAsia="华文细黑" w:hAnsi="华文细黑" w:cs="宋体" w:hint="eastAsia"/>
                <w:kern w:val="0"/>
                <w:sz w:val="22"/>
                <w:szCs w:val="22"/>
              </w:rPr>
              <w:br/>
              <w:t>6、前置活动L型板，喷印学校LOGO（校方提供高清LOGO图片），L型装饰板左右两边具备长条状散热孔</w:t>
            </w:r>
            <w:r w:rsidRPr="00334654">
              <w:rPr>
                <w:rFonts w:ascii="华文细黑" w:eastAsia="华文细黑" w:hAnsi="华文细黑" w:cs="宋体" w:hint="eastAsia"/>
                <w:kern w:val="0"/>
                <w:sz w:val="22"/>
                <w:szCs w:val="22"/>
              </w:rPr>
              <w:br/>
              <w:t>7、隐藏式滑轨单层抽屉，可容纳键盘、鼠标等</w:t>
            </w:r>
            <w:r w:rsidRPr="00334654">
              <w:rPr>
                <w:rFonts w:ascii="华文细黑" w:eastAsia="华文细黑" w:hAnsi="华文细黑" w:cs="宋体" w:hint="eastAsia"/>
                <w:kern w:val="0"/>
                <w:sz w:val="22"/>
                <w:szCs w:val="22"/>
              </w:rPr>
              <w:br/>
              <w:t>8、桌面集成笔记本接口模块（含VGA*1、HDMI*1、Audio*1、USB3.0*2、网络接口*1、话筒接口*1）</w:t>
            </w:r>
            <w:r w:rsidRPr="00334654">
              <w:rPr>
                <w:rFonts w:ascii="华文细黑" w:eastAsia="华文细黑" w:hAnsi="华文细黑" w:cs="宋体" w:hint="eastAsia"/>
                <w:kern w:val="0"/>
                <w:sz w:val="22"/>
                <w:szCs w:val="22"/>
              </w:rPr>
              <w:br/>
              <w:t>9、讲桌右侧集成1路笔记本电源接口</w:t>
            </w:r>
            <w:r w:rsidRPr="00334654">
              <w:rPr>
                <w:rFonts w:ascii="华文细黑" w:eastAsia="华文细黑" w:hAnsi="华文细黑" w:cs="宋体" w:hint="eastAsia"/>
                <w:kern w:val="0"/>
                <w:sz w:val="22"/>
                <w:szCs w:val="22"/>
              </w:rPr>
              <w:br/>
              <w:t>10、桌面集成放置网络中控面板、插卡器等设备底座</w:t>
            </w:r>
            <w:r w:rsidRPr="00334654">
              <w:rPr>
                <w:rFonts w:ascii="华文细黑" w:eastAsia="华文细黑" w:hAnsi="华文细黑" w:cs="宋体" w:hint="eastAsia"/>
                <w:kern w:val="0"/>
                <w:sz w:val="22"/>
                <w:szCs w:val="22"/>
              </w:rPr>
              <w:br/>
              <w:t>11、右侧具备抽拉式抽屉，可放置物品，承重60kg及以上</w:t>
            </w:r>
            <w:r w:rsidRPr="00334654">
              <w:rPr>
                <w:rFonts w:ascii="华文细黑" w:eastAsia="华文细黑" w:hAnsi="华文细黑" w:cs="宋体" w:hint="eastAsia"/>
                <w:kern w:val="0"/>
                <w:sz w:val="22"/>
                <w:szCs w:val="22"/>
              </w:rPr>
              <w:br/>
              <w:t>12、后门采用弹簧伸缩天地插销，减少锁的安装和钥匙的使用量</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13、下层采用标准国际机柜式设计，带隔板</w:t>
            </w:r>
            <w:r w:rsidRPr="00334654">
              <w:rPr>
                <w:rFonts w:ascii="华文细黑" w:eastAsia="华文细黑" w:hAnsi="华文细黑" w:cs="宋体" w:hint="eastAsia"/>
                <w:kern w:val="0"/>
                <w:sz w:val="22"/>
                <w:szCs w:val="22"/>
              </w:rPr>
              <w:br/>
              <w:t>14、等材质地台，根据讲台高度定制</w:t>
            </w:r>
            <w:r w:rsidRPr="00334654">
              <w:rPr>
                <w:rFonts w:ascii="华文细黑" w:eastAsia="华文细黑" w:hAnsi="华文细黑" w:cs="宋体" w:hint="eastAsia"/>
                <w:kern w:val="0"/>
                <w:sz w:val="22"/>
                <w:szCs w:val="22"/>
              </w:rPr>
              <w:br/>
              <w:t>15、提供对应型号产品技术参数证明文件加盖鲜章。</w:t>
            </w:r>
            <w:r w:rsidRPr="00334654">
              <w:rPr>
                <w:rFonts w:ascii="华文细黑" w:eastAsia="华文细黑" w:hAnsi="华文细黑" w:cs="宋体" w:hint="eastAsia"/>
                <w:kern w:val="0"/>
                <w:sz w:val="22"/>
                <w:szCs w:val="22"/>
              </w:rPr>
              <w:br/>
              <w:t>16、为保证质量，制造商具备ISO9001质量管理体系认证，提供证书复印件加盖鲜章。</w:t>
            </w:r>
            <w:r w:rsidRPr="00334654">
              <w:rPr>
                <w:rFonts w:ascii="华文细黑" w:eastAsia="华文细黑" w:hAnsi="华文细黑" w:cs="宋体" w:hint="eastAsia"/>
                <w:kern w:val="0"/>
                <w:sz w:val="22"/>
                <w:szCs w:val="22"/>
              </w:rPr>
              <w:br/>
              <w:t>17、为保证产品质量，投标对应型号产品具备3C认证及CE认证证书，提供证书复印件加盖鲜章。</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lastRenderedPageBreak/>
              <w:t>张</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6</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网络交换机</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8口千兆网络交换机</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台</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7</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音响</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RMU108多用途扬声器，作为用途最广的RoomMatchUtility型号，造型小巧，音质出色，安装灵。RMU108具有类似RMU208的多角度箱体及高频波导管，但只有一只低音单元。这只8英寸低音能够提供优秀的低频响应，90°*60°可旋转高频波导管准确控制覆盖范围。</w:t>
            </w:r>
            <w:r w:rsidRPr="00334654">
              <w:rPr>
                <w:rFonts w:ascii="华文细黑" w:eastAsia="华文细黑" w:hAnsi="华文细黑" w:cs="宋体" w:hint="eastAsia"/>
                <w:kern w:val="0"/>
                <w:sz w:val="22"/>
                <w:szCs w:val="22"/>
              </w:rPr>
              <w:br/>
              <w:t>扬声器型号：RoomMatch®RMU108多用途扬声器</w:t>
            </w:r>
            <w:r w:rsidRPr="00334654">
              <w:rPr>
                <w:rFonts w:ascii="华文细黑" w:eastAsia="华文细黑" w:hAnsi="华文细黑" w:cs="宋体" w:hint="eastAsia"/>
                <w:kern w:val="0"/>
                <w:sz w:val="22"/>
                <w:szCs w:val="22"/>
              </w:rPr>
              <w:br/>
              <w:t>频率响应：80Hz-16,000Hz</w:t>
            </w:r>
            <w:r w:rsidRPr="00334654">
              <w:rPr>
                <w:rFonts w:ascii="华文细黑" w:eastAsia="华文细黑" w:hAnsi="华文细黑" w:cs="宋体" w:hint="eastAsia"/>
                <w:kern w:val="0"/>
                <w:sz w:val="22"/>
                <w:szCs w:val="22"/>
              </w:rPr>
              <w:br/>
              <w:t>功率：BOSE延长寿命测试-200W；AES组件测试-250W</w:t>
            </w:r>
            <w:r w:rsidRPr="00334654">
              <w:rPr>
                <w:rFonts w:ascii="华文细黑" w:eastAsia="华文细黑" w:hAnsi="华文细黑" w:cs="宋体" w:hint="eastAsia"/>
                <w:kern w:val="0"/>
                <w:sz w:val="22"/>
                <w:szCs w:val="22"/>
              </w:rPr>
              <w:br/>
              <w:t>阻抗：8Ω</w:t>
            </w:r>
            <w:r w:rsidRPr="00334654">
              <w:rPr>
                <w:rFonts w:ascii="华文细黑" w:eastAsia="华文细黑" w:hAnsi="华文细黑" w:cs="宋体" w:hint="eastAsia"/>
                <w:kern w:val="0"/>
                <w:sz w:val="22"/>
                <w:szCs w:val="22"/>
              </w:rPr>
              <w:br/>
              <w:t>灵敏度（SPL/1W@1m）：91dB</w:t>
            </w:r>
            <w:r w:rsidRPr="00334654">
              <w:rPr>
                <w:rFonts w:ascii="华文细黑" w:eastAsia="华文细黑" w:hAnsi="华文细黑" w:cs="宋体" w:hint="eastAsia"/>
                <w:kern w:val="0"/>
                <w:sz w:val="22"/>
                <w:szCs w:val="22"/>
              </w:rPr>
              <w:br/>
              <w:t>最大声压级（SPL@1m）：BOSE延长寿命测试-114dB；AES组件测试-115dB</w:t>
            </w:r>
            <w:r w:rsidRPr="00334654">
              <w:rPr>
                <w:rFonts w:ascii="华文细黑" w:eastAsia="华文细黑" w:hAnsi="华文细黑" w:cs="宋体" w:hint="eastAsia"/>
                <w:kern w:val="0"/>
                <w:sz w:val="22"/>
                <w:szCs w:val="22"/>
              </w:rPr>
              <w:br/>
              <w:t>辐射角度：90°*60°（可旋转高频号角）</w:t>
            </w:r>
            <w:r w:rsidRPr="00334654">
              <w:rPr>
                <w:rFonts w:ascii="华文细黑" w:eastAsia="华文细黑" w:hAnsi="华文细黑" w:cs="宋体" w:hint="eastAsia"/>
                <w:kern w:val="0"/>
                <w:sz w:val="22"/>
                <w:szCs w:val="22"/>
              </w:rPr>
              <w:br/>
              <w:t>外形尺寸：9.3"H*18.5"W*10.5"D（236mmH*470mmW*267mmD）</w:t>
            </w:r>
            <w:r w:rsidRPr="00334654">
              <w:rPr>
                <w:rFonts w:ascii="华文细黑" w:eastAsia="华文细黑" w:hAnsi="华文细黑" w:cs="宋体" w:hint="eastAsia"/>
                <w:kern w:val="0"/>
                <w:sz w:val="22"/>
                <w:szCs w:val="22"/>
              </w:rPr>
              <w:br/>
              <w:t>重量：26Ibs（11.8kg）带U型支架</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只</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2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8</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专业功放</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8Ω 立体声( 每个通道)：2×350W</w:t>
            </w:r>
            <w:r w:rsidRPr="00334654">
              <w:rPr>
                <w:rFonts w:ascii="华文细黑" w:eastAsia="华文细黑" w:hAnsi="华文细黑" w:cs="宋体" w:hint="eastAsia"/>
                <w:kern w:val="0"/>
                <w:sz w:val="22"/>
                <w:szCs w:val="22"/>
              </w:rPr>
              <w:br/>
              <w:t>4Ω 立体声( 每个通道)：2×450W</w:t>
            </w:r>
            <w:r w:rsidRPr="00334654">
              <w:rPr>
                <w:rFonts w:ascii="华文细黑" w:eastAsia="华文细黑" w:hAnsi="华文细黑" w:cs="宋体" w:hint="eastAsia"/>
                <w:kern w:val="0"/>
                <w:sz w:val="22"/>
                <w:szCs w:val="22"/>
              </w:rPr>
              <w:br/>
              <w:t>8Ω 桥接单声道：900W</w:t>
            </w:r>
            <w:r w:rsidRPr="00334654">
              <w:rPr>
                <w:rFonts w:ascii="华文细黑" w:eastAsia="华文细黑" w:hAnsi="华文细黑" w:cs="宋体" w:hint="eastAsia"/>
                <w:kern w:val="0"/>
                <w:sz w:val="22"/>
                <w:szCs w:val="22"/>
              </w:rPr>
              <w:br/>
              <w:t>频率响应(1W)：20Hz-20kHz，+O/-1dB</w:t>
            </w:r>
            <w:r w:rsidRPr="00334654">
              <w:rPr>
                <w:rFonts w:ascii="华文细黑" w:eastAsia="华文细黑" w:hAnsi="华文细黑" w:cs="宋体" w:hint="eastAsia"/>
                <w:kern w:val="0"/>
                <w:sz w:val="22"/>
                <w:szCs w:val="22"/>
              </w:rPr>
              <w:br/>
              <w:t>总谐波失真(THD)：&lt;0.5%，20 Hz - 20 kHz</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互调失真(IMD) 60Hz and 7kHz at 4:1：=/&lt;0.35%</w:t>
            </w:r>
            <w:r w:rsidRPr="00334654">
              <w:rPr>
                <w:rFonts w:ascii="华文细黑" w:eastAsia="华文细黑" w:hAnsi="华文细黑" w:cs="宋体" w:hint="eastAsia"/>
                <w:kern w:val="0"/>
                <w:sz w:val="22"/>
                <w:szCs w:val="22"/>
              </w:rPr>
              <w:br/>
              <w:t>转换速率：&gt;10V/us</w:t>
            </w:r>
            <w:r w:rsidRPr="00334654">
              <w:rPr>
                <w:rFonts w:ascii="华文细黑" w:eastAsia="华文细黑" w:hAnsi="华文细黑" w:cs="宋体" w:hint="eastAsia"/>
                <w:kern w:val="0"/>
                <w:sz w:val="22"/>
                <w:szCs w:val="22"/>
              </w:rPr>
              <w:br/>
              <w:t>电压增益0.775V/1.4V：68.3/37.8</w:t>
            </w:r>
            <w:r w:rsidRPr="00334654">
              <w:rPr>
                <w:rFonts w:ascii="华文细黑" w:eastAsia="华文细黑" w:hAnsi="华文细黑" w:cs="宋体" w:hint="eastAsia"/>
                <w:kern w:val="0"/>
                <w:sz w:val="22"/>
                <w:szCs w:val="22"/>
              </w:rPr>
              <w:br/>
              <w:t>阻尼系数：200</w:t>
            </w:r>
            <w:r w:rsidRPr="00334654">
              <w:rPr>
                <w:rFonts w:ascii="华文细黑" w:eastAsia="华文细黑" w:hAnsi="华文细黑" w:cs="宋体" w:hint="eastAsia"/>
                <w:kern w:val="0"/>
                <w:sz w:val="22"/>
                <w:szCs w:val="22"/>
              </w:rPr>
              <w:br/>
              <w:t>信噪比：&gt;100dB</w:t>
            </w:r>
            <w:r w:rsidRPr="00334654">
              <w:rPr>
                <w:rFonts w:ascii="华文细黑" w:eastAsia="华文细黑" w:hAnsi="华文细黑" w:cs="宋体" w:hint="eastAsia"/>
                <w:kern w:val="0"/>
                <w:sz w:val="22"/>
                <w:szCs w:val="22"/>
              </w:rPr>
              <w:br/>
              <w:t>串扰（以额定输出功率为参考)：At 1kHz:-75dB / At 20kHz:-58dB</w:t>
            </w:r>
            <w:r w:rsidRPr="00334654">
              <w:rPr>
                <w:rFonts w:ascii="华文细黑" w:eastAsia="华文细黑" w:hAnsi="华文细黑" w:cs="宋体" w:hint="eastAsia"/>
                <w:kern w:val="0"/>
                <w:sz w:val="22"/>
                <w:szCs w:val="22"/>
              </w:rPr>
              <w:br/>
              <w:t>输入灵敏度( 额定功率8Ω)：0.775V or 1.4V</w:t>
            </w:r>
            <w:r w:rsidRPr="00334654">
              <w:rPr>
                <w:rFonts w:ascii="华文细黑" w:eastAsia="华文细黑" w:hAnsi="华文细黑" w:cs="宋体" w:hint="eastAsia"/>
                <w:kern w:val="0"/>
                <w:sz w:val="22"/>
                <w:szCs w:val="22"/>
              </w:rPr>
              <w:br/>
              <w:t>输入阻抗( 额定) 平衡 / 非平衡：20k ohms / 10k ohms</w:t>
            </w:r>
            <w:r w:rsidRPr="00334654">
              <w:rPr>
                <w:rFonts w:ascii="华文细黑" w:eastAsia="华文细黑" w:hAnsi="华文细黑" w:cs="宋体" w:hint="eastAsia"/>
                <w:kern w:val="0"/>
                <w:sz w:val="22"/>
                <w:szCs w:val="22"/>
              </w:rPr>
              <w:br/>
              <w:t>输入连接器：每通道一路平衡XLR 及一路非平衡RCA</w:t>
            </w:r>
            <w:r w:rsidRPr="00334654">
              <w:rPr>
                <w:rFonts w:ascii="华文细黑" w:eastAsia="华文细黑" w:hAnsi="华文细黑" w:cs="宋体" w:hint="eastAsia"/>
                <w:kern w:val="0"/>
                <w:sz w:val="22"/>
                <w:szCs w:val="22"/>
              </w:rPr>
              <w:br/>
              <w:t>输出连接器( 扬声器连接接口)：每通道4-POLE Speakon® 及一对接线柱</w:t>
            </w:r>
            <w:r w:rsidRPr="00334654">
              <w:rPr>
                <w:rFonts w:ascii="华文细黑" w:eastAsia="华文细黑" w:hAnsi="华文细黑" w:cs="宋体" w:hint="eastAsia"/>
                <w:kern w:val="0"/>
                <w:sz w:val="22"/>
                <w:szCs w:val="22"/>
              </w:rPr>
              <w:br/>
              <w:t>前面板控制按键：电源开关、通道增益控制钮</w:t>
            </w:r>
            <w:r w:rsidRPr="00334654">
              <w:rPr>
                <w:rFonts w:ascii="华文细黑" w:eastAsia="华文细黑" w:hAnsi="华文细黑" w:cs="宋体" w:hint="eastAsia"/>
                <w:kern w:val="0"/>
                <w:sz w:val="22"/>
                <w:szCs w:val="22"/>
              </w:rPr>
              <w:br/>
              <w:t>后面板控制按键：输出模式开关：立体声、并联、桥接；输入灵敏度开关：-0.775V 或1.4V</w:t>
            </w:r>
            <w:r w:rsidRPr="00334654">
              <w:rPr>
                <w:rFonts w:ascii="华文细黑" w:eastAsia="华文细黑" w:hAnsi="华文细黑" w:cs="宋体" w:hint="eastAsia"/>
                <w:kern w:val="0"/>
                <w:sz w:val="22"/>
                <w:szCs w:val="22"/>
              </w:rPr>
              <w:br/>
              <w:t>电源指示灯：一路蓝色LED</w:t>
            </w:r>
            <w:r w:rsidRPr="00334654">
              <w:rPr>
                <w:rFonts w:ascii="华文细黑" w:eastAsia="华文细黑" w:hAnsi="华文细黑" w:cs="宋体" w:hint="eastAsia"/>
                <w:kern w:val="0"/>
                <w:sz w:val="22"/>
                <w:szCs w:val="22"/>
              </w:rPr>
              <w:br/>
              <w:t>信号指示灯：每通道一路绿色LED</w:t>
            </w:r>
            <w:r w:rsidRPr="00334654">
              <w:rPr>
                <w:rFonts w:ascii="华文细黑" w:eastAsia="华文细黑" w:hAnsi="华文细黑" w:cs="宋体" w:hint="eastAsia"/>
                <w:kern w:val="0"/>
                <w:sz w:val="22"/>
                <w:szCs w:val="22"/>
              </w:rPr>
              <w:br/>
              <w:t>削波指示灯：每通道一路黄色LED</w:t>
            </w:r>
            <w:r w:rsidRPr="00334654">
              <w:rPr>
                <w:rFonts w:ascii="华文细黑" w:eastAsia="华文细黑" w:hAnsi="华文细黑" w:cs="宋体" w:hint="eastAsia"/>
                <w:kern w:val="0"/>
                <w:sz w:val="22"/>
                <w:szCs w:val="22"/>
              </w:rPr>
              <w:br/>
              <w:t>故障指示灯：每通道一路红色LED，表示通道关闭</w:t>
            </w:r>
            <w:r w:rsidRPr="00334654">
              <w:rPr>
                <w:rFonts w:ascii="华文细黑" w:eastAsia="华文细黑" w:hAnsi="华文细黑" w:cs="宋体" w:hint="eastAsia"/>
                <w:kern w:val="0"/>
                <w:sz w:val="22"/>
                <w:szCs w:val="22"/>
              </w:rPr>
              <w:br/>
              <w:t>电源线规格：插头：10A，250V 电线：3×1.5m(m³)</w:t>
            </w:r>
            <w:r w:rsidRPr="00334654">
              <w:rPr>
                <w:rFonts w:ascii="华文细黑" w:eastAsia="华文细黑" w:hAnsi="华文细黑" w:cs="宋体" w:hint="eastAsia"/>
                <w:kern w:val="0"/>
                <w:sz w:val="22"/>
                <w:szCs w:val="22"/>
              </w:rPr>
              <w:br/>
              <w:t>保护：防止短路、空载、开/ 关机噪音、无线电干扰保护电路</w:t>
            </w:r>
            <w:r w:rsidRPr="00334654">
              <w:rPr>
                <w:rFonts w:ascii="华文细黑" w:eastAsia="华文细黑" w:hAnsi="华文细黑" w:cs="宋体" w:hint="eastAsia"/>
                <w:kern w:val="0"/>
                <w:sz w:val="22"/>
                <w:szCs w:val="22"/>
              </w:rPr>
              <w:br/>
              <w:t>通风：由前往后的空气对流机制</w:t>
            </w:r>
            <w:r w:rsidRPr="00334654">
              <w:rPr>
                <w:rFonts w:ascii="华文细黑" w:eastAsia="华文细黑" w:hAnsi="华文细黑" w:cs="宋体" w:hint="eastAsia"/>
                <w:kern w:val="0"/>
                <w:sz w:val="22"/>
                <w:szCs w:val="22"/>
              </w:rPr>
              <w:br/>
              <w:t>冷却：内部空气强排散热，风扇冷却，快速调节，温度保护</w:t>
            </w:r>
            <w:r w:rsidRPr="00334654">
              <w:rPr>
                <w:rFonts w:ascii="华文细黑" w:eastAsia="华文细黑" w:hAnsi="华文细黑" w:cs="宋体" w:hint="eastAsia"/>
                <w:kern w:val="0"/>
                <w:sz w:val="22"/>
                <w:szCs w:val="22"/>
              </w:rPr>
              <w:br/>
              <w:t>尺寸(W×H×D)：482×88×227mm</w:t>
            </w:r>
            <w:r w:rsidRPr="00334654">
              <w:rPr>
                <w:rFonts w:ascii="华文细黑" w:eastAsia="华文细黑" w:hAnsi="华文细黑" w:cs="宋体" w:hint="eastAsia"/>
                <w:kern w:val="0"/>
                <w:sz w:val="22"/>
                <w:szCs w:val="22"/>
              </w:rPr>
              <w:br/>
              <w:t>净重：12.7kg</w:t>
            </w:r>
          </w:p>
          <w:p w:rsidR="007148BA" w:rsidRPr="00334654" w:rsidRDefault="009B3AF8">
            <w:pPr>
              <w:widowControl/>
              <w:jc w:val="left"/>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w:t>
            </w:r>
            <w:r w:rsidRPr="00334654">
              <w:rPr>
                <w:rFonts w:ascii="华文细黑" w:eastAsia="华文细黑" w:hAnsi="华文细黑" w:cs="宋体"/>
                <w:kern w:val="0"/>
                <w:sz w:val="22"/>
                <w:szCs w:val="22"/>
              </w:rPr>
              <w:t>提供产品企业对本项目的售后服务承诺函原件并加盖原厂鲜章。</w:t>
            </w:r>
            <w:r w:rsidRPr="00334654">
              <w:rPr>
                <w:rFonts w:ascii="华文细黑" w:eastAsia="华文细黑" w:hAnsi="华文细黑" w:cs="宋体"/>
                <w:kern w:val="0"/>
                <w:sz w:val="22"/>
                <w:szCs w:val="22"/>
              </w:rPr>
              <w:br/>
            </w:r>
            <w:r w:rsidRPr="00334654">
              <w:rPr>
                <w:rFonts w:ascii="华文细黑" w:eastAsia="华文细黑" w:hAnsi="华文细黑" w:cs="宋体" w:hint="eastAsia"/>
                <w:kern w:val="0"/>
                <w:sz w:val="22"/>
                <w:szCs w:val="22"/>
              </w:rPr>
              <w:t>★</w:t>
            </w:r>
            <w:r w:rsidRPr="00334654">
              <w:rPr>
                <w:rFonts w:ascii="华文细黑" w:eastAsia="华文细黑" w:hAnsi="华文细黑" w:cs="宋体"/>
                <w:kern w:val="0"/>
                <w:sz w:val="22"/>
                <w:szCs w:val="22"/>
              </w:rPr>
              <w:t>提供产品企业中国合格评定国家认可委员会实验室认可证书提供复印件加盖鲜章。</w:t>
            </w:r>
            <w:r w:rsidRPr="00334654">
              <w:rPr>
                <w:rFonts w:ascii="华文细黑" w:eastAsia="华文细黑" w:hAnsi="华文细黑" w:cs="宋体"/>
                <w:kern w:val="0"/>
                <w:sz w:val="22"/>
                <w:szCs w:val="22"/>
              </w:rPr>
              <w:br/>
            </w:r>
            <w:r w:rsidRPr="00334654">
              <w:rPr>
                <w:rFonts w:ascii="华文细黑" w:eastAsia="华文细黑" w:hAnsi="华文细黑" w:cs="宋体" w:hint="eastAsia"/>
                <w:kern w:val="0"/>
                <w:sz w:val="22"/>
                <w:szCs w:val="22"/>
              </w:rPr>
              <w:t>★</w:t>
            </w:r>
            <w:r w:rsidRPr="00334654">
              <w:rPr>
                <w:rFonts w:ascii="华文细黑" w:eastAsia="华文细黑" w:hAnsi="华文细黑" w:cs="宋体"/>
                <w:kern w:val="0"/>
                <w:sz w:val="22"/>
                <w:szCs w:val="22"/>
              </w:rPr>
              <w:t>提供产品第三方质量技术监督检测机构出具的设备检</w:t>
            </w:r>
            <w:r w:rsidRPr="00334654">
              <w:rPr>
                <w:rFonts w:ascii="华文细黑" w:eastAsia="华文细黑" w:hAnsi="华文细黑" w:cs="宋体"/>
                <w:kern w:val="0"/>
                <w:sz w:val="22"/>
                <w:szCs w:val="22"/>
              </w:rPr>
              <w:lastRenderedPageBreak/>
              <w:t xml:space="preserve">验报告复印件并加盖鲜章。 </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lastRenderedPageBreak/>
              <w:t>个</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9</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机架式调音台</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优质12声道，麦克风/线路机架调音台，配有XENYX麦克风前置功放，英国式均衡器和多重效果处理器 </w:t>
            </w:r>
            <w:r w:rsidRPr="00334654">
              <w:rPr>
                <w:rFonts w:ascii="华文细黑" w:eastAsia="华文细黑" w:hAnsi="华文细黑" w:cs="宋体" w:hint="eastAsia"/>
                <w:kern w:val="0"/>
                <w:sz w:val="22"/>
                <w:szCs w:val="22"/>
              </w:rPr>
              <w:br/>
              <w:t>高级超低噪音，高净空模拟3U机架式调音台</w:t>
            </w:r>
            <w:r w:rsidRPr="00334654">
              <w:rPr>
                <w:rFonts w:ascii="华文细黑" w:eastAsia="华文细黑" w:hAnsi="华文细黑" w:cs="宋体" w:hint="eastAsia"/>
                <w:kern w:val="0"/>
                <w:sz w:val="22"/>
                <w:szCs w:val="22"/>
              </w:rPr>
              <w:br/>
              <w:t>8个国家的最先进的XENYX麦克风前置放大器媲美单机精品前置放大器</w:t>
            </w:r>
            <w:r w:rsidRPr="00334654">
              <w:rPr>
                <w:rFonts w:ascii="华文细黑" w:eastAsia="华文细黑" w:hAnsi="华文细黑" w:cs="宋体" w:hint="eastAsia"/>
                <w:kern w:val="0"/>
                <w:sz w:val="22"/>
                <w:szCs w:val="22"/>
              </w:rPr>
              <w:br/>
              <w:t>新古典派的“英国”的温暖和音乐声音的2频段均衡器</w:t>
            </w:r>
            <w:r w:rsidRPr="00334654">
              <w:rPr>
                <w:rFonts w:ascii="华文细黑" w:eastAsia="华文细黑" w:hAnsi="华文细黑" w:cs="宋体" w:hint="eastAsia"/>
                <w:kern w:val="0"/>
                <w:sz w:val="22"/>
                <w:szCs w:val="22"/>
              </w:rPr>
              <w:br/>
              <w:t>录音棚级的FX处理器，拥有100真棒预置，包括混响，合唱，镶边，延迟，变调和各种多重效果</w:t>
            </w:r>
            <w:r w:rsidRPr="00334654">
              <w:rPr>
                <w:rFonts w:ascii="华文细黑" w:eastAsia="华文细黑" w:hAnsi="华文细黑" w:cs="宋体" w:hint="eastAsia"/>
                <w:kern w:val="0"/>
                <w:sz w:val="22"/>
                <w:szCs w:val="22"/>
              </w:rPr>
              <w:br/>
              <w:t>可切换的+48 V幻象电源的电容式麦克风</w:t>
            </w:r>
            <w:r w:rsidRPr="00334654">
              <w:rPr>
                <w:rFonts w:ascii="华文细黑" w:eastAsia="华文细黑" w:hAnsi="华文细黑" w:cs="宋体" w:hint="eastAsia"/>
                <w:kern w:val="0"/>
                <w:sz w:val="22"/>
                <w:szCs w:val="22"/>
              </w:rPr>
              <w:br/>
              <w:t>2个额外的平衡高动态余量线路输入</w:t>
            </w:r>
            <w:r w:rsidRPr="00334654">
              <w:rPr>
                <w:rFonts w:ascii="华文细黑" w:eastAsia="华文细黑" w:hAnsi="华文细黑" w:cs="宋体" w:hint="eastAsia"/>
                <w:kern w:val="0"/>
                <w:sz w:val="22"/>
                <w:szCs w:val="22"/>
              </w:rPr>
              <w:br/>
              <w:t>CD /磁带输入可分配给主混音或控制室/耳机输出</w:t>
            </w:r>
            <w:r w:rsidRPr="00334654">
              <w:rPr>
                <w:rFonts w:ascii="华文细黑" w:eastAsia="华文细黑" w:hAnsi="华文细黑" w:cs="宋体" w:hint="eastAsia"/>
                <w:kern w:val="0"/>
                <w:sz w:val="22"/>
                <w:szCs w:val="22"/>
              </w:rPr>
              <w:br/>
              <w:t>2辅助发送，每通道：1监控应用的推子前，1内部外汇后推子或外部发送</w:t>
            </w:r>
            <w:r w:rsidRPr="00334654">
              <w:rPr>
                <w:rFonts w:ascii="华文细黑" w:eastAsia="华文细黑" w:hAnsi="华文细黑" w:cs="宋体" w:hint="eastAsia"/>
                <w:kern w:val="0"/>
                <w:sz w:val="22"/>
                <w:szCs w:val="22"/>
              </w:rPr>
              <w:br/>
              <w:t>独立的控制室，耳机和立体声CD /磁带输出端</w:t>
            </w:r>
            <w:r w:rsidRPr="00334654">
              <w:rPr>
                <w:rFonts w:ascii="华文细黑" w:eastAsia="华文细黑" w:hAnsi="华文细黑" w:cs="宋体" w:hint="eastAsia"/>
                <w:kern w:val="0"/>
                <w:sz w:val="22"/>
                <w:szCs w:val="22"/>
              </w:rPr>
              <w:br/>
              <w:t>主混音输出平衡镀金XLR连接器</w:t>
            </w:r>
            <w:r w:rsidRPr="00334654">
              <w:rPr>
                <w:rFonts w:ascii="华文细黑" w:eastAsia="华文细黑" w:hAnsi="华文细黑" w:cs="宋体" w:hint="eastAsia"/>
                <w:kern w:val="0"/>
                <w:sz w:val="22"/>
                <w:szCs w:val="22"/>
              </w:rPr>
              <w:br/>
              <w:t>长期穿着60毫米数抽头的推杆和密封控制旋钮</w:t>
            </w:r>
            <w:r w:rsidRPr="00334654">
              <w:rPr>
                <w:rFonts w:ascii="华文细黑" w:eastAsia="华文细黑" w:hAnsi="华文细黑" w:cs="宋体" w:hint="eastAsia"/>
                <w:kern w:val="0"/>
                <w:sz w:val="22"/>
                <w:szCs w:val="22"/>
              </w:rPr>
              <w:br/>
              <w:t>开关电源（100 - 240伏），无噪声的音频，卓越的瞬态响应，加上低功耗节能</w:t>
            </w:r>
            <w:r w:rsidRPr="00334654">
              <w:rPr>
                <w:rFonts w:ascii="华文细黑" w:eastAsia="华文细黑" w:hAnsi="华文细黑" w:cs="宋体" w:hint="eastAsia"/>
                <w:kern w:val="0"/>
                <w:sz w:val="22"/>
                <w:szCs w:val="22"/>
              </w:rPr>
              <w:br/>
              <w:t>高品质的元件和极其牢固的结构，确保使用寿命长</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台</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10</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一拖一无线手持话筒</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工作频率</w:t>
            </w:r>
            <w:r w:rsidRPr="00334654">
              <w:rPr>
                <w:rFonts w:ascii="华文细黑" w:eastAsia="华文细黑" w:hAnsi="华文细黑" w:cs="宋体" w:hint="eastAsia"/>
                <w:kern w:val="0"/>
                <w:sz w:val="22"/>
                <w:szCs w:val="22"/>
              </w:rPr>
              <w:br/>
              <w:t>2.4 GHz ISM 频带</w:t>
            </w:r>
            <w:r w:rsidRPr="00334654">
              <w:rPr>
                <w:rFonts w:ascii="华文细黑" w:eastAsia="华文细黑" w:hAnsi="华文细黑" w:cs="宋体" w:hint="eastAsia"/>
                <w:kern w:val="0"/>
                <w:sz w:val="22"/>
                <w:szCs w:val="22"/>
              </w:rPr>
              <w:br/>
              <w:t>动态范围 (典型值)</w:t>
            </w:r>
            <w:r w:rsidRPr="00334654">
              <w:rPr>
                <w:rFonts w:ascii="华文细黑" w:eastAsia="华文细黑" w:hAnsi="华文细黑" w:cs="宋体" w:hint="eastAsia"/>
                <w:kern w:val="0"/>
                <w:sz w:val="22"/>
                <w:szCs w:val="22"/>
              </w:rPr>
              <w:br/>
              <w:t>&gt;109 dB (A-加权)</w:t>
            </w:r>
            <w:r w:rsidRPr="00334654">
              <w:rPr>
                <w:rFonts w:ascii="华文细黑" w:eastAsia="华文细黑" w:hAnsi="华文细黑" w:cs="宋体" w:hint="eastAsia"/>
                <w:kern w:val="0"/>
                <w:sz w:val="22"/>
                <w:szCs w:val="22"/>
              </w:rPr>
              <w:br/>
              <w:t>总谐波失真</w:t>
            </w:r>
            <w:r w:rsidRPr="00334654">
              <w:rPr>
                <w:rFonts w:ascii="华文细黑" w:eastAsia="华文细黑" w:hAnsi="华文细黑" w:cs="宋体" w:hint="eastAsia"/>
                <w:kern w:val="0"/>
                <w:sz w:val="22"/>
                <w:szCs w:val="22"/>
              </w:rPr>
              <w:br/>
              <w:t>&lt;0.05%，典型</w:t>
            </w:r>
            <w:r w:rsidRPr="00334654">
              <w:rPr>
                <w:rFonts w:ascii="华文细黑" w:eastAsia="华文细黑" w:hAnsi="华文细黑" w:cs="宋体" w:hint="eastAsia"/>
                <w:kern w:val="0"/>
                <w:sz w:val="22"/>
                <w:szCs w:val="22"/>
              </w:rPr>
              <w:br/>
              <w:t>有效工作距离</w:t>
            </w:r>
            <w:r w:rsidRPr="00334654">
              <w:rPr>
                <w:rFonts w:ascii="华文细黑" w:eastAsia="华文细黑" w:hAnsi="华文细黑" w:cs="宋体" w:hint="eastAsia"/>
                <w:kern w:val="0"/>
                <w:sz w:val="22"/>
                <w:szCs w:val="22"/>
              </w:rPr>
              <w:br/>
              <w:t>30米（100\'），典型 (开放的频率范围环境，没有干扰信号)</w:t>
            </w:r>
            <w:r w:rsidRPr="00334654">
              <w:rPr>
                <w:rFonts w:ascii="华文细黑" w:eastAsia="华文细黑" w:hAnsi="华文细黑" w:cs="宋体" w:hint="eastAsia"/>
                <w:kern w:val="0"/>
                <w:sz w:val="22"/>
                <w:szCs w:val="22"/>
              </w:rPr>
              <w:br/>
              <w:t>工作环境温度</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0° C 至 +40° C (32° F 至 104° F) (温度极低时电池性能可能受到影响)</w:t>
            </w:r>
            <w:r w:rsidRPr="00334654">
              <w:rPr>
                <w:rFonts w:ascii="华文细黑" w:eastAsia="华文细黑" w:hAnsi="华文细黑" w:cs="宋体" w:hint="eastAsia"/>
                <w:kern w:val="0"/>
                <w:sz w:val="22"/>
                <w:szCs w:val="22"/>
              </w:rPr>
              <w:br/>
              <w:t>频率响应</w:t>
            </w:r>
            <w:r w:rsidRPr="00334654">
              <w:rPr>
                <w:rFonts w:ascii="华文细黑" w:eastAsia="华文细黑" w:hAnsi="华文细黑" w:cs="宋体" w:hint="eastAsia"/>
                <w:kern w:val="0"/>
                <w:sz w:val="22"/>
                <w:szCs w:val="22"/>
              </w:rPr>
              <w:br/>
              <w:t>20 Hz ~ 20 kHz (取决于话筒类型)</w:t>
            </w:r>
            <w:r w:rsidRPr="00334654">
              <w:rPr>
                <w:rFonts w:ascii="华文细黑" w:eastAsia="华文细黑" w:hAnsi="华文细黑" w:cs="宋体" w:hint="eastAsia"/>
                <w:kern w:val="0"/>
                <w:sz w:val="22"/>
                <w:szCs w:val="22"/>
              </w:rPr>
              <w:br/>
              <w:t>取样频率</w:t>
            </w:r>
            <w:r w:rsidRPr="00334654">
              <w:rPr>
                <w:rFonts w:ascii="华文细黑" w:eastAsia="华文细黑" w:hAnsi="华文细黑" w:cs="宋体" w:hint="eastAsia"/>
                <w:kern w:val="0"/>
                <w:sz w:val="22"/>
                <w:szCs w:val="22"/>
              </w:rPr>
              <w:br/>
              <w:t>24 比特 / 48 kHz</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lastRenderedPageBreak/>
              <w:t>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r w:rsidR="007148BA" w:rsidRPr="00334654">
        <w:trPr>
          <w:trHeight w:val="4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11</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线材及辅助材料</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1、含安装所需的线材（HDMI、VGA、电源及音频等），管材，投影机吊架等</w:t>
            </w:r>
            <w:r w:rsidRPr="00334654">
              <w:rPr>
                <w:rFonts w:ascii="华文细黑" w:eastAsia="华文细黑" w:hAnsi="华文细黑" w:cs="宋体" w:hint="eastAsia"/>
                <w:kern w:val="0"/>
                <w:sz w:val="22"/>
                <w:szCs w:val="22"/>
              </w:rPr>
              <w:br/>
              <w:t>2、含地面开槽及敷设桥架盖板等</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1 </w:t>
            </w:r>
          </w:p>
        </w:tc>
      </w:tr>
    </w:tbl>
    <w:p w:rsidR="007148BA" w:rsidRPr="00334654" w:rsidRDefault="007148BA">
      <w:pPr>
        <w:widowControl/>
        <w:spacing w:line="360" w:lineRule="auto"/>
        <w:rPr>
          <w:rFonts w:ascii="华文细黑" w:eastAsia="华文细黑" w:hAnsi="华文细黑" w:cs="宋体"/>
          <w:kern w:val="0"/>
          <w:sz w:val="22"/>
          <w:szCs w:val="22"/>
        </w:rPr>
      </w:pPr>
    </w:p>
    <w:tbl>
      <w:tblPr>
        <w:tblW w:w="9781" w:type="dxa"/>
        <w:tblInd w:w="-34" w:type="dxa"/>
        <w:tblLayout w:type="fixed"/>
        <w:tblLook w:val="04A0"/>
      </w:tblPr>
      <w:tblGrid>
        <w:gridCol w:w="993"/>
        <w:gridCol w:w="1288"/>
        <w:gridCol w:w="5658"/>
        <w:gridCol w:w="992"/>
        <w:gridCol w:w="850"/>
      </w:tblGrid>
      <w:tr w:rsidR="007148BA" w:rsidRPr="00334654">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三、</w:t>
            </w:r>
            <w:r w:rsidRPr="00334654">
              <w:rPr>
                <w:rFonts w:ascii="华文细黑" w:eastAsia="华文细黑" w:hAnsi="华文细黑" w:cs="宋体"/>
                <w:kern w:val="0"/>
                <w:sz w:val="22"/>
                <w:szCs w:val="22"/>
              </w:rPr>
              <w:t>美</w:t>
            </w:r>
            <w:r w:rsidRPr="00334654">
              <w:rPr>
                <w:rFonts w:ascii="华文细黑" w:eastAsia="华文细黑" w:hAnsi="华文细黑" w:cs="宋体" w:hint="eastAsia"/>
                <w:kern w:val="0"/>
                <w:sz w:val="22"/>
                <w:szCs w:val="22"/>
              </w:rPr>
              <w:t>术</w:t>
            </w:r>
            <w:r w:rsidRPr="00334654">
              <w:rPr>
                <w:rFonts w:ascii="华文细黑" w:eastAsia="华文细黑" w:hAnsi="华文细黑" w:cs="宋体"/>
                <w:kern w:val="0"/>
                <w:sz w:val="22"/>
                <w:szCs w:val="22"/>
              </w:rPr>
              <w:t>手工</w:t>
            </w:r>
            <w:r w:rsidRPr="00334654">
              <w:rPr>
                <w:rFonts w:ascii="华文细黑" w:eastAsia="华文细黑" w:hAnsi="华文细黑" w:cs="宋体" w:hint="eastAsia"/>
                <w:kern w:val="0"/>
                <w:sz w:val="22"/>
                <w:szCs w:val="22"/>
              </w:rPr>
              <w:t>教学设备</w:t>
            </w:r>
          </w:p>
        </w:tc>
      </w:tr>
      <w:tr w:rsidR="007148BA" w:rsidRPr="00334654">
        <w:trPr>
          <w:trHeight w:val="13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序号</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品名</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spacing w:line="360" w:lineRule="auto"/>
              <w:rPr>
                <w:rFonts w:ascii="华文细黑" w:eastAsia="华文细黑" w:hAnsi="华文细黑" w:cs="宋体"/>
                <w:kern w:val="0"/>
                <w:sz w:val="22"/>
                <w:szCs w:val="22"/>
              </w:rPr>
            </w:pPr>
            <w:r w:rsidRPr="00334654">
              <w:rPr>
                <w:rFonts w:ascii="华文细黑" w:eastAsia="华文细黑" w:hAnsi="华文细黑" w:cs="宋体"/>
                <w:kern w:val="0"/>
                <w:sz w:val="22"/>
                <w:szCs w:val="22"/>
              </w:rPr>
              <w:t>详细参数及要求</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单位</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数量</w:t>
            </w:r>
          </w:p>
        </w:tc>
      </w:tr>
      <w:tr w:rsidR="007148BA" w:rsidRPr="0033465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互动搪瓷白板</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1、投影尺寸：87英寸（1870mm*1170mm）</w:t>
            </w:r>
            <w:r w:rsidRPr="00334654">
              <w:rPr>
                <w:rFonts w:ascii="华文细黑" w:eastAsia="华文细黑" w:hAnsi="华文细黑" w:cs="宋体" w:hint="eastAsia"/>
                <w:kern w:val="0"/>
                <w:sz w:val="22"/>
                <w:szCs w:val="22"/>
              </w:rPr>
              <w:br/>
              <w:t>2、平整度：±0.3mm以内</w:t>
            </w:r>
            <w:r w:rsidRPr="00334654">
              <w:rPr>
                <w:rFonts w:ascii="华文细黑" w:eastAsia="华文细黑" w:hAnsi="华文细黑" w:cs="宋体" w:hint="eastAsia"/>
                <w:kern w:val="0"/>
                <w:sz w:val="22"/>
                <w:szCs w:val="22"/>
              </w:rPr>
              <w:br/>
              <w:t>3、板面：采用E3搪瓷亚光白板，经800℃高温烧结而成，符合环保要求，无镜面反光，书写字迹色彩对比度高，表面涂层HRC65，耐刮檫、不磨损、不褪色染色、使用寿命20年及以上</w:t>
            </w:r>
            <w:r w:rsidRPr="00334654">
              <w:rPr>
                <w:rFonts w:ascii="华文细黑" w:eastAsia="华文细黑" w:hAnsi="华文细黑" w:cs="宋体" w:hint="eastAsia"/>
                <w:kern w:val="0"/>
                <w:sz w:val="22"/>
                <w:szCs w:val="22"/>
              </w:rPr>
              <w:br/>
              <w:t>4、衬层：采用铝合金蜂窝板即专用粘结剂，经专业压机高压粘合，质轻、强度高、平整度好，防水、防潮、防火，不变形，无有害气体释放，板面长久使用不变形、起泡、脱胶等</w:t>
            </w:r>
            <w:r w:rsidRPr="00334654">
              <w:rPr>
                <w:rFonts w:ascii="华文细黑" w:eastAsia="华文细黑" w:hAnsi="华文细黑" w:cs="宋体" w:hint="eastAsia"/>
                <w:kern w:val="0"/>
                <w:sz w:val="22"/>
                <w:szCs w:val="22"/>
              </w:rPr>
              <w:br/>
              <w:t>5、边框采用正面宽度36mm及以上*侧面厚度27mm及以上*壁厚1.2mm及以上铝合金型材</w:t>
            </w:r>
            <w:r w:rsidRPr="00334654">
              <w:rPr>
                <w:rFonts w:ascii="华文细黑" w:eastAsia="华文细黑" w:hAnsi="华文细黑" w:cs="宋体" w:hint="eastAsia"/>
                <w:kern w:val="0"/>
                <w:sz w:val="22"/>
                <w:szCs w:val="22"/>
              </w:rPr>
              <w:br/>
              <w:t>6、可当书写板使用使用，投影无炫光、无镜面反光现象</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书写搪瓷板</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1、投影尺寸：87英寸（1870mm*1170mm）</w:t>
            </w:r>
            <w:r w:rsidRPr="00334654">
              <w:rPr>
                <w:rFonts w:ascii="华文细黑" w:eastAsia="华文细黑" w:hAnsi="华文细黑" w:cs="宋体" w:hint="eastAsia"/>
                <w:kern w:val="0"/>
                <w:sz w:val="22"/>
                <w:szCs w:val="22"/>
              </w:rPr>
              <w:br/>
              <w:t>2、平整度：±0.3mm以内</w:t>
            </w:r>
            <w:r w:rsidRPr="00334654">
              <w:rPr>
                <w:rFonts w:ascii="华文细黑" w:eastAsia="华文细黑" w:hAnsi="华文细黑" w:cs="宋体" w:hint="eastAsia"/>
                <w:kern w:val="0"/>
                <w:sz w:val="22"/>
                <w:szCs w:val="22"/>
              </w:rPr>
              <w:br/>
              <w:t>3、板面：采用E3搪瓷亚光白板，经800℃高温烧结而成，</w:t>
            </w:r>
            <w:r w:rsidRPr="00334654">
              <w:rPr>
                <w:rFonts w:ascii="华文细黑" w:eastAsia="华文细黑" w:hAnsi="华文细黑" w:cs="宋体" w:hint="eastAsia"/>
                <w:kern w:val="0"/>
                <w:sz w:val="22"/>
                <w:szCs w:val="22"/>
              </w:rPr>
              <w:lastRenderedPageBreak/>
              <w:t>符合环保要求，无镜面反光，书写字迹色彩对比度高，表面涂层HRC65，耐刮檫、不磨损、不褪色染色、使用寿命20年及以上</w:t>
            </w:r>
            <w:r w:rsidRPr="00334654">
              <w:rPr>
                <w:rFonts w:ascii="华文细黑" w:eastAsia="华文细黑" w:hAnsi="华文细黑" w:cs="宋体" w:hint="eastAsia"/>
                <w:kern w:val="0"/>
                <w:sz w:val="22"/>
                <w:szCs w:val="22"/>
              </w:rPr>
              <w:br/>
              <w:t>4、衬层：采用铝合金蜂窝板即专用粘结剂，经专业压机高压粘合，质轻、强度高、平整度好，防水、防潮、防火，不变形，无有害气体释放，板面长久使用不变形、起泡、脱胶等</w:t>
            </w:r>
            <w:r w:rsidRPr="00334654">
              <w:rPr>
                <w:rFonts w:ascii="华文细黑" w:eastAsia="华文细黑" w:hAnsi="华文细黑" w:cs="宋体" w:hint="eastAsia"/>
                <w:kern w:val="0"/>
                <w:sz w:val="22"/>
                <w:szCs w:val="22"/>
              </w:rPr>
              <w:br/>
              <w:t>5、边框采用正面宽度36mm及以上*侧面厚度27mm及以上*壁厚1.2mm及以上铝合金型材</w:t>
            </w:r>
            <w:r w:rsidRPr="00334654">
              <w:rPr>
                <w:rFonts w:ascii="华文细黑" w:eastAsia="华文细黑" w:hAnsi="华文细黑" w:cs="宋体" w:hint="eastAsia"/>
                <w:kern w:val="0"/>
                <w:sz w:val="22"/>
                <w:szCs w:val="22"/>
              </w:rPr>
              <w:br/>
              <w:t>6、可当书写板使用使用，投影无炫光、无镜面反光现象</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3</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网络中控</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1、网络中控面板与主机分体式结构，具备上下课按键，一键开关系统，需要具备投影机开、关按键；具备面板按键锁定功能，面板上须带锁定、解锁及信号切换指示灯</w:t>
            </w:r>
            <w:r w:rsidRPr="00334654">
              <w:rPr>
                <w:rFonts w:ascii="华文细黑" w:eastAsia="华文细黑" w:hAnsi="华文细黑" w:cs="宋体" w:hint="eastAsia"/>
                <w:kern w:val="0"/>
                <w:sz w:val="22"/>
                <w:szCs w:val="22"/>
              </w:rPr>
              <w:br/>
              <w:t>2、支持教室、网络远程控制多媒体设备开关、信号切换，远程控制中控面板解锁、锁定等功能</w:t>
            </w:r>
            <w:r w:rsidRPr="00334654">
              <w:rPr>
                <w:rFonts w:ascii="华文细黑" w:eastAsia="华文细黑" w:hAnsi="华文细黑" w:cs="宋体" w:hint="eastAsia"/>
                <w:kern w:val="0"/>
                <w:sz w:val="22"/>
                <w:szCs w:val="22"/>
              </w:rPr>
              <w:br/>
              <w:t>3、支持IC卡系统管理，采用插卡方式，实现插IC卡多媒体系统自动启动，设备通电，自动开启；取走IC卡后系统自动关闭</w:t>
            </w:r>
            <w:r w:rsidRPr="00334654">
              <w:rPr>
                <w:rFonts w:ascii="华文细黑" w:eastAsia="华文细黑" w:hAnsi="华文细黑" w:cs="宋体" w:hint="eastAsia"/>
                <w:kern w:val="0"/>
                <w:sz w:val="22"/>
                <w:szCs w:val="22"/>
              </w:rPr>
              <w:br/>
              <w:t>4、具备计算机、笔记本、数字展台音视频信号输入及控制输出到投影机、显示器的功能；</w:t>
            </w:r>
            <w:r w:rsidRPr="00334654">
              <w:rPr>
                <w:rFonts w:ascii="华文细黑" w:eastAsia="华文细黑" w:hAnsi="华文细黑" w:cs="宋体" w:hint="eastAsia"/>
                <w:kern w:val="0"/>
                <w:sz w:val="22"/>
                <w:szCs w:val="22"/>
              </w:rPr>
              <w:br/>
              <w:t>5、具备投影幕、计算机、投影机、功放等设备电源输出管理功能，及具备时序供电、断电管理</w:t>
            </w:r>
            <w:r w:rsidRPr="00334654">
              <w:rPr>
                <w:rFonts w:ascii="华文细黑" w:eastAsia="华文细黑" w:hAnsi="华文细黑" w:cs="宋体" w:hint="eastAsia"/>
                <w:kern w:val="0"/>
                <w:sz w:val="22"/>
                <w:szCs w:val="22"/>
              </w:rPr>
              <w:br/>
              <w:t>★6、具备对RS232通讯端口的投影机进行数据采集（使用的投影机须支持数据读取功能），可采集投影机内部记录的灯泡使用时间。采集的灯泡时间与投影机内部时间保持一致，并且可以自动上传到总控管理平台</w:t>
            </w:r>
            <w:r w:rsidRPr="00334654">
              <w:rPr>
                <w:rFonts w:ascii="华文细黑" w:eastAsia="华文细黑" w:hAnsi="华文细黑" w:cs="宋体" w:hint="eastAsia"/>
                <w:kern w:val="0"/>
                <w:sz w:val="22"/>
                <w:szCs w:val="22"/>
              </w:rPr>
              <w:br/>
              <w:t>7、具备可以扩展蓝牙接收功能，可实现与蓝牙麦克的自动对频；扩展此功能后可以实现蓝牙麦克控制设备开启、关闭</w:t>
            </w:r>
            <w:r w:rsidRPr="00334654">
              <w:rPr>
                <w:rFonts w:ascii="华文细黑" w:eastAsia="华文细黑" w:hAnsi="华文细黑" w:cs="宋体" w:hint="eastAsia"/>
                <w:kern w:val="0"/>
                <w:sz w:val="22"/>
                <w:szCs w:val="22"/>
              </w:rPr>
              <w:br/>
              <w:t>★8、具备3路及以上HDMI输入，1路及以上HDMI输</w:t>
            </w:r>
            <w:r w:rsidRPr="00334654">
              <w:rPr>
                <w:rFonts w:ascii="华文细黑" w:eastAsia="华文细黑" w:hAnsi="华文细黑" w:cs="宋体" w:hint="eastAsia"/>
                <w:kern w:val="0"/>
                <w:sz w:val="22"/>
                <w:szCs w:val="22"/>
              </w:rPr>
              <w:lastRenderedPageBreak/>
              <w:t>出；3路及以上VGA输入，2路及以上VGA输出；4路及以上音频输入，1路及以上音频输出，2路及以上RS232采集接口,2路及以上及以上RS232投影机控制接口</w:t>
            </w:r>
            <w:r w:rsidRPr="00334654">
              <w:rPr>
                <w:rFonts w:ascii="华文细黑" w:eastAsia="华文细黑" w:hAnsi="华文细黑" w:cs="宋体" w:hint="eastAsia"/>
                <w:kern w:val="0"/>
                <w:sz w:val="22"/>
                <w:szCs w:val="22"/>
              </w:rPr>
              <w:br/>
              <w:t>9、需要具备2路及以上数字IO接口，可接权限控制器、门探开关等设备。需要具备1路及以上RJ45网络通讯接口，支持网络管理</w:t>
            </w:r>
            <w:r w:rsidRPr="00334654">
              <w:rPr>
                <w:rFonts w:ascii="华文细黑" w:eastAsia="华文细黑" w:hAnsi="华文细黑" w:cs="宋体" w:hint="eastAsia"/>
                <w:kern w:val="0"/>
                <w:sz w:val="22"/>
                <w:szCs w:val="22"/>
              </w:rPr>
              <w:br/>
              <w:t>10、必须与校方已建设完成的WISE网络总控平台及多媒体运维管理平台无缝对接</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台</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4</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authSYS权限控制器</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一、功能要求：</w:t>
            </w:r>
            <w:r w:rsidRPr="00334654">
              <w:rPr>
                <w:rFonts w:ascii="华文细黑" w:eastAsia="华文细黑" w:hAnsi="华文细黑" w:cs="宋体" w:hint="eastAsia"/>
                <w:kern w:val="0"/>
                <w:sz w:val="22"/>
                <w:szCs w:val="22"/>
              </w:rPr>
              <w:br/>
              <w:t>1、要求使用非接触式IC卡, 兼容学校现有校园一卡通IC卡，支持IC卡（M1）、CPU 卡，IC卡读头具有检测IC卡插入、拔出状态，可连接和控制韦根26协议和韦根34协议的IC卡读头</w:t>
            </w:r>
            <w:r w:rsidRPr="00334654">
              <w:rPr>
                <w:rFonts w:ascii="华文细黑" w:eastAsia="华文细黑" w:hAnsi="华文细黑" w:cs="宋体" w:hint="eastAsia"/>
                <w:kern w:val="0"/>
                <w:sz w:val="22"/>
                <w:szCs w:val="22"/>
              </w:rPr>
              <w:br/>
              <w:t>★2、为了解放后台管理，需要支持多媒体中控权限管理，采用插卡方式，上课老师需要使用校园一卡通IC卡自助开启、关闭设备，实现插IC卡多媒体系统自动启动，中控面板解锁，取走IC卡后中控面板锁定，系统自动关闭。可脱网运行，网络环境不稳定的情况下不影响使用</w:t>
            </w:r>
            <w:r w:rsidRPr="00334654">
              <w:rPr>
                <w:rFonts w:ascii="华文细黑" w:eastAsia="华文细黑" w:hAnsi="华文细黑" w:cs="宋体" w:hint="eastAsia"/>
                <w:kern w:val="0"/>
                <w:sz w:val="22"/>
                <w:szCs w:val="22"/>
              </w:rPr>
              <w:br/>
              <w:t>3、需要支持TCP/IP网络通讯协议，运行参数可通过网络设置。在总控管理平台实现对教室内IC卡控制器远程授权、发卡、刷卡记录查询</w:t>
            </w:r>
            <w:r w:rsidRPr="00334654">
              <w:rPr>
                <w:rFonts w:ascii="华文细黑" w:eastAsia="华文细黑" w:hAnsi="华文细黑" w:cs="宋体" w:hint="eastAsia"/>
                <w:kern w:val="0"/>
                <w:sz w:val="22"/>
                <w:szCs w:val="22"/>
              </w:rPr>
              <w:br/>
              <w:t>★4、需要存储10000张及以上固定授权卡，180天及以上动态授权数据，40000条及以上历史刷卡记录。支持10240个及以上白名单。可提供2880个及以上时间段的授权（180天*16节课），满足根据学校课表按学期进行授权的要求</w:t>
            </w:r>
            <w:r w:rsidRPr="00334654">
              <w:rPr>
                <w:rFonts w:ascii="华文细黑" w:eastAsia="华文细黑" w:hAnsi="华文细黑" w:cs="宋体" w:hint="eastAsia"/>
                <w:kern w:val="0"/>
                <w:sz w:val="22"/>
                <w:szCs w:val="22"/>
              </w:rPr>
              <w:br/>
              <w:t>5、授权时间段的提前量可设置，每时段可支持最多7张卡号的授权，满足学校同一节课多人具备使用权限需求，离线状态下刷卡记录可保存不少于4.8万条</w:t>
            </w:r>
            <w:r w:rsidRPr="00334654">
              <w:rPr>
                <w:rFonts w:ascii="华文细黑" w:eastAsia="华文细黑" w:hAnsi="华文细黑" w:cs="宋体" w:hint="eastAsia"/>
                <w:kern w:val="0"/>
                <w:sz w:val="22"/>
                <w:szCs w:val="22"/>
              </w:rPr>
              <w:br/>
              <w:t>6、要求当硬件故障时更换备用IC卡控制器后，该教室所</w:t>
            </w:r>
            <w:r w:rsidRPr="00334654">
              <w:rPr>
                <w:rFonts w:ascii="华文细黑" w:eastAsia="华文细黑" w:hAnsi="华文细黑" w:cs="宋体" w:hint="eastAsia"/>
                <w:kern w:val="0"/>
                <w:sz w:val="22"/>
                <w:szCs w:val="22"/>
              </w:rPr>
              <w:lastRenderedPageBreak/>
              <w:t>有授权数据可以自动下发到控制器内，自动更新。内置时钟系统，并具备网络时钟同步机制、基于时间戳的数据同步机制，授权数据自动同步</w:t>
            </w:r>
            <w:r w:rsidRPr="00334654">
              <w:rPr>
                <w:rFonts w:ascii="华文细黑" w:eastAsia="华文细黑" w:hAnsi="华文细黑" w:cs="宋体" w:hint="eastAsia"/>
                <w:kern w:val="0"/>
                <w:sz w:val="22"/>
                <w:szCs w:val="22"/>
              </w:rPr>
              <w:br/>
              <w:t>7、为了防止课间频繁开关多媒体设备，影响设备使用寿命，与多媒体中控联动使用，需要具备连堂功能，即上课时，老师将校园一卡通IC卡放置在读卡器上进行权限验证。验证通过后，中控系统启动，中控面板解锁，多媒体设备加电，自动启动，即进入教学模式。下课时，老师将校园一卡通IC卡从读卡器上取出后，系统自动关闭（会执行投影机冷却延时等步骤），并进入系统锁定状态</w:t>
            </w:r>
            <w:r w:rsidRPr="00334654">
              <w:rPr>
                <w:rFonts w:ascii="华文细黑" w:eastAsia="华文细黑" w:hAnsi="华文细黑" w:cs="宋体" w:hint="eastAsia"/>
                <w:kern w:val="0"/>
                <w:sz w:val="22"/>
                <w:szCs w:val="22"/>
              </w:rPr>
              <w:br/>
              <w:t>★8、在上课过程中或两节课之间，老师的校园一卡通IC卡可临时从读卡器上拿走（拿走后的临时时段内，系统只加锁而不关闭），以满足两节课连堂等情况下，不至于导致投影机的频繁开启、关闭对上课时间及投影机灯泡寿命的影响。（连堂时间长度可设定范围1—999秒之间）</w:t>
            </w:r>
            <w:r w:rsidRPr="00334654">
              <w:rPr>
                <w:rFonts w:ascii="华文细黑" w:eastAsia="华文细黑" w:hAnsi="华文细黑" w:cs="宋体" w:hint="eastAsia"/>
                <w:kern w:val="0"/>
                <w:sz w:val="22"/>
                <w:szCs w:val="22"/>
              </w:rPr>
              <w:br/>
              <w:t>二、读卡器要求：</w:t>
            </w:r>
            <w:r w:rsidRPr="00334654">
              <w:rPr>
                <w:rFonts w:ascii="华文细黑" w:eastAsia="华文细黑" w:hAnsi="华文细黑" w:cs="宋体" w:hint="eastAsia"/>
                <w:kern w:val="0"/>
                <w:sz w:val="22"/>
                <w:szCs w:val="22"/>
              </w:rPr>
              <w:br/>
              <w:t>1、IC卡读头需要采用标准86盒嵌入式安装，可配合标准86盒在电子讲台表面嵌入安装，美观且节省空间；支持韦根26协议和韦根34协议</w:t>
            </w:r>
            <w:r w:rsidRPr="00334654">
              <w:rPr>
                <w:rFonts w:ascii="华文细黑" w:eastAsia="华文细黑" w:hAnsi="华文细黑" w:cs="宋体" w:hint="eastAsia"/>
                <w:kern w:val="0"/>
                <w:sz w:val="22"/>
                <w:szCs w:val="22"/>
              </w:rPr>
              <w:br/>
              <w:t>2、具备插卡入口位置灯光指示，方便在光线较暗的场合使用；插入式光电读卡，不受周边金属环境干扰</w:t>
            </w:r>
            <w:r w:rsidRPr="00334654">
              <w:rPr>
                <w:rFonts w:ascii="华文细黑" w:eastAsia="华文细黑" w:hAnsi="华文细黑" w:cs="宋体" w:hint="eastAsia"/>
                <w:kern w:val="0"/>
                <w:sz w:val="22"/>
                <w:szCs w:val="22"/>
              </w:rPr>
              <w:br/>
              <w:t>3、具备读卡验证通过指示灯和声音提示，有效的授权卡和无效卡具备不同颜色指示灯提示，可明确了解IC卡是否具备有效授权</w:t>
            </w:r>
            <w:r w:rsidRPr="00334654">
              <w:rPr>
                <w:rFonts w:ascii="华文细黑" w:eastAsia="华文细黑" w:hAnsi="华文细黑" w:cs="宋体" w:hint="eastAsia"/>
                <w:kern w:val="0"/>
                <w:sz w:val="22"/>
                <w:szCs w:val="22"/>
              </w:rPr>
              <w:br/>
              <w:t>三、控制器技术参数：</w:t>
            </w:r>
            <w:r w:rsidRPr="00334654">
              <w:rPr>
                <w:rFonts w:ascii="华文细黑" w:eastAsia="华文细黑" w:hAnsi="华文细黑" w:cs="宋体" w:hint="eastAsia"/>
                <w:kern w:val="0"/>
                <w:sz w:val="22"/>
                <w:szCs w:val="22"/>
              </w:rPr>
              <w:br/>
              <w:t>1、输入电压：DC12V</w:t>
            </w:r>
            <w:r w:rsidRPr="00334654">
              <w:rPr>
                <w:rFonts w:ascii="华文细黑" w:eastAsia="华文细黑" w:hAnsi="华文细黑" w:cs="宋体" w:hint="eastAsia"/>
                <w:kern w:val="0"/>
                <w:sz w:val="22"/>
                <w:szCs w:val="22"/>
              </w:rPr>
              <w:br/>
              <w:t>2、工作电流：300mA</w:t>
            </w:r>
            <w:r w:rsidRPr="00334654">
              <w:rPr>
                <w:rFonts w:ascii="华文细黑" w:eastAsia="华文细黑" w:hAnsi="华文细黑" w:cs="宋体" w:hint="eastAsia"/>
                <w:kern w:val="0"/>
                <w:sz w:val="22"/>
                <w:szCs w:val="22"/>
              </w:rPr>
              <w:br/>
              <w:t>3、继电器输出：2路1A/30VDC</w:t>
            </w:r>
            <w:r w:rsidRPr="00334654">
              <w:rPr>
                <w:rFonts w:ascii="华文细黑" w:eastAsia="华文细黑" w:hAnsi="华文细黑" w:cs="宋体" w:hint="eastAsia"/>
                <w:kern w:val="0"/>
                <w:sz w:val="22"/>
                <w:szCs w:val="22"/>
              </w:rPr>
              <w:br/>
              <w:t>4、通信口：1路控制器设置通讯接口</w:t>
            </w:r>
            <w:r w:rsidRPr="00334654">
              <w:rPr>
                <w:rFonts w:ascii="华文细黑" w:eastAsia="华文细黑" w:hAnsi="华文细黑" w:cs="宋体" w:hint="eastAsia"/>
                <w:kern w:val="0"/>
                <w:sz w:val="22"/>
                <w:szCs w:val="22"/>
              </w:rPr>
              <w:br/>
              <w:t>5、网络接口：1个RJ45网络通讯接口</w:t>
            </w:r>
            <w:r w:rsidRPr="00334654">
              <w:rPr>
                <w:rFonts w:ascii="华文细黑" w:eastAsia="华文细黑" w:hAnsi="华文细黑" w:cs="宋体" w:hint="eastAsia"/>
                <w:kern w:val="0"/>
                <w:sz w:val="22"/>
                <w:szCs w:val="22"/>
              </w:rPr>
              <w:br/>
            </w:r>
            <w:r w:rsidRPr="00334654">
              <w:rPr>
                <w:rFonts w:ascii="华文细黑" w:eastAsia="华文细黑" w:hAnsi="华文细黑" w:cs="宋体" w:hint="eastAsia"/>
                <w:kern w:val="0"/>
                <w:sz w:val="22"/>
                <w:szCs w:val="22"/>
              </w:rPr>
              <w:lastRenderedPageBreak/>
              <w:t>★四、其他要求：IC卡权限管理系统需与网络中控同一品牌，需要在总控端学校统一管理，总控管理软件端进行授权。</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5</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数位讲台</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1、钢木结合材料一体成型，桌面采用1.5mm及以上冷轧钢板</w:t>
            </w:r>
            <w:r w:rsidRPr="00334654">
              <w:rPr>
                <w:rFonts w:ascii="华文细黑" w:eastAsia="华文细黑" w:hAnsi="华文细黑" w:cs="宋体" w:hint="eastAsia"/>
                <w:kern w:val="0"/>
                <w:sz w:val="22"/>
                <w:szCs w:val="22"/>
              </w:rPr>
              <w:br/>
              <w:t>2、桌面采用木黄色耐划木质材料，扶手采用橡木材质，L型橡木装饰板</w:t>
            </w:r>
            <w:r w:rsidRPr="00334654">
              <w:rPr>
                <w:rFonts w:ascii="华文细黑" w:eastAsia="华文细黑" w:hAnsi="华文细黑" w:cs="宋体" w:hint="eastAsia"/>
                <w:kern w:val="0"/>
                <w:sz w:val="22"/>
                <w:szCs w:val="22"/>
              </w:rPr>
              <w:br/>
              <w:t>3、橡木护手内外侧均需采用冷轧钢板封边，防止灰尘进入</w:t>
            </w:r>
            <w:r w:rsidRPr="00334654">
              <w:rPr>
                <w:rFonts w:ascii="华文细黑" w:eastAsia="华文细黑" w:hAnsi="华文细黑" w:cs="宋体" w:hint="eastAsia"/>
                <w:kern w:val="0"/>
                <w:sz w:val="22"/>
                <w:szCs w:val="22"/>
              </w:rPr>
              <w:br/>
              <w:t>4、桌面内置19-22英寸液晶显示器，仰角30度及以上，内嵌5mm钢化防爆玻璃，保护显示器</w:t>
            </w:r>
            <w:r w:rsidRPr="00334654">
              <w:rPr>
                <w:rFonts w:ascii="华文细黑" w:eastAsia="华文细黑" w:hAnsi="华文细黑" w:cs="宋体" w:hint="eastAsia"/>
                <w:kern w:val="0"/>
                <w:sz w:val="22"/>
                <w:szCs w:val="22"/>
              </w:rPr>
              <w:br/>
              <w:t>5、讲台尺寸：长*宽*高（cm）110*75*100</w:t>
            </w:r>
            <w:r w:rsidRPr="00334654">
              <w:rPr>
                <w:rFonts w:ascii="华文细黑" w:eastAsia="华文细黑" w:hAnsi="华文细黑" w:cs="宋体" w:hint="eastAsia"/>
                <w:kern w:val="0"/>
                <w:sz w:val="22"/>
                <w:szCs w:val="22"/>
              </w:rPr>
              <w:br/>
              <w:t>6、前置活动L型板，喷印学校LOGO（校方提供高清LOGO图片），L型装饰板左右两边具备长条状散热孔</w:t>
            </w:r>
            <w:r w:rsidRPr="00334654">
              <w:rPr>
                <w:rFonts w:ascii="华文细黑" w:eastAsia="华文细黑" w:hAnsi="华文细黑" w:cs="宋体" w:hint="eastAsia"/>
                <w:kern w:val="0"/>
                <w:sz w:val="22"/>
                <w:szCs w:val="22"/>
              </w:rPr>
              <w:br/>
              <w:t>7、隐藏式滑轨单层抽屉，可容纳键盘、鼠标等</w:t>
            </w:r>
            <w:r w:rsidRPr="00334654">
              <w:rPr>
                <w:rFonts w:ascii="华文细黑" w:eastAsia="华文细黑" w:hAnsi="华文细黑" w:cs="宋体" w:hint="eastAsia"/>
                <w:kern w:val="0"/>
                <w:sz w:val="22"/>
                <w:szCs w:val="22"/>
              </w:rPr>
              <w:br/>
              <w:t>8、桌面集成笔记本接口模块（含VGA*1、HDMI*1、Audio*1、USB3.0*2、网络接口*1、话筒接口*1）</w:t>
            </w:r>
            <w:r w:rsidRPr="00334654">
              <w:rPr>
                <w:rFonts w:ascii="华文细黑" w:eastAsia="华文细黑" w:hAnsi="华文细黑" w:cs="宋体" w:hint="eastAsia"/>
                <w:kern w:val="0"/>
                <w:sz w:val="22"/>
                <w:szCs w:val="22"/>
              </w:rPr>
              <w:br/>
              <w:t>9、讲桌右侧集成1路笔记本电源接口</w:t>
            </w:r>
            <w:r w:rsidRPr="00334654">
              <w:rPr>
                <w:rFonts w:ascii="华文细黑" w:eastAsia="华文细黑" w:hAnsi="华文细黑" w:cs="宋体" w:hint="eastAsia"/>
                <w:kern w:val="0"/>
                <w:sz w:val="22"/>
                <w:szCs w:val="22"/>
              </w:rPr>
              <w:br/>
              <w:t>10、桌面集成放置网络中控面板、插卡器等设备底座</w:t>
            </w:r>
            <w:r w:rsidRPr="00334654">
              <w:rPr>
                <w:rFonts w:ascii="华文细黑" w:eastAsia="华文细黑" w:hAnsi="华文细黑" w:cs="宋体" w:hint="eastAsia"/>
                <w:kern w:val="0"/>
                <w:sz w:val="22"/>
                <w:szCs w:val="22"/>
              </w:rPr>
              <w:br/>
              <w:t>11、右侧具备抽拉式抽屉，可放置物品，承重60kg及以上</w:t>
            </w:r>
            <w:r w:rsidRPr="00334654">
              <w:rPr>
                <w:rFonts w:ascii="华文细黑" w:eastAsia="华文细黑" w:hAnsi="华文细黑" w:cs="宋体" w:hint="eastAsia"/>
                <w:kern w:val="0"/>
                <w:sz w:val="22"/>
                <w:szCs w:val="22"/>
              </w:rPr>
              <w:br/>
              <w:t>12、后门采用弹簧伸缩天地插销，减少锁的安装和钥匙的使用量</w:t>
            </w:r>
            <w:r w:rsidRPr="00334654">
              <w:rPr>
                <w:rFonts w:ascii="华文细黑" w:eastAsia="华文细黑" w:hAnsi="华文细黑" w:cs="宋体" w:hint="eastAsia"/>
                <w:kern w:val="0"/>
                <w:sz w:val="22"/>
                <w:szCs w:val="22"/>
              </w:rPr>
              <w:br/>
              <w:t>13、下层采用标准国际机柜式设计，带隔板</w:t>
            </w:r>
            <w:r w:rsidRPr="00334654">
              <w:rPr>
                <w:rFonts w:ascii="华文细黑" w:eastAsia="华文细黑" w:hAnsi="华文细黑" w:cs="宋体" w:hint="eastAsia"/>
                <w:kern w:val="0"/>
                <w:sz w:val="22"/>
                <w:szCs w:val="22"/>
              </w:rPr>
              <w:br/>
              <w:t>14、等材质地台，根据讲台高度定制</w:t>
            </w:r>
            <w:r w:rsidRPr="00334654">
              <w:rPr>
                <w:rFonts w:ascii="华文细黑" w:eastAsia="华文细黑" w:hAnsi="华文细黑" w:cs="宋体" w:hint="eastAsia"/>
                <w:kern w:val="0"/>
                <w:sz w:val="22"/>
                <w:szCs w:val="22"/>
              </w:rPr>
              <w:br/>
              <w:t>15、提供对应型号产品技术参数证明文件（加盖制造商鲜章）</w:t>
            </w:r>
            <w:r w:rsidRPr="00334654">
              <w:rPr>
                <w:rFonts w:ascii="华文细黑" w:eastAsia="华文细黑" w:hAnsi="华文细黑" w:cs="宋体" w:hint="eastAsia"/>
                <w:kern w:val="0"/>
                <w:sz w:val="22"/>
                <w:szCs w:val="22"/>
              </w:rPr>
              <w:br/>
              <w:t>16、为保证质量，制造商具备ISO9001质量管理体系认证，提供证书复印件（加盖制造商鲜章）</w:t>
            </w:r>
            <w:r w:rsidRPr="00334654">
              <w:rPr>
                <w:rFonts w:ascii="华文细黑" w:eastAsia="华文细黑" w:hAnsi="华文细黑" w:cs="宋体" w:hint="eastAsia"/>
                <w:kern w:val="0"/>
                <w:sz w:val="22"/>
                <w:szCs w:val="22"/>
              </w:rPr>
              <w:br/>
              <w:t>17、为保证产品质量，投标对应型号产品具备3C认证及</w:t>
            </w:r>
            <w:r w:rsidRPr="00334654">
              <w:rPr>
                <w:rFonts w:ascii="华文细黑" w:eastAsia="华文细黑" w:hAnsi="华文细黑" w:cs="宋体" w:hint="eastAsia"/>
                <w:kern w:val="0"/>
                <w:sz w:val="22"/>
                <w:szCs w:val="22"/>
              </w:rPr>
              <w:lastRenderedPageBreak/>
              <w:t>CE认证证书，提供证书复印件（加盖制造商鲜章）</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张</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lastRenderedPageBreak/>
              <w:t>6</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网络交换机</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8口千兆网络交换机</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台</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r w:rsidR="007148BA" w:rsidRPr="00334654">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7</w:t>
            </w:r>
          </w:p>
        </w:tc>
        <w:tc>
          <w:tcPr>
            <w:tcW w:w="1288" w:type="dxa"/>
            <w:tcBorders>
              <w:top w:val="single" w:sz="4" w:space="0" w:color="auto"/>
              <w:left w:val="nil"/>
              <w:bottom w:val="single" w:sz="4" w:space="0" w:color="auto"/>
              <w:right w:val="single" w:sz="4" w:space="0" w:color="auto"/>
            </w:tcBorders>
            <w:shd w:val="clear" w:color="auto" w:fill="auto"/>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线材及辅助材料</w:t>
            </w:r>
          </w:p>
        </w:tc>
        <w:tc>
          <w:tcPr>
            <w:tcW w:w="56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spacing w:line="360" w:lineRule="auto"/>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1、含安装所需的线材（HDMI、VGA、电源及音频等），管材，投影机吊架等</w:t>
            </w:r>
            <w:r w:rsidRPr="00334654">
              <w:rPr>
                <w:rFonts w:ascii="华文细黑" w:eastAsia="华文细黑" w:hAnsi="华文细黑" w:cs="宋体" w:hint="eastAsia"/>
                <w:kern w:val="0"/>
                <w:sz w:val="22"/>
                <w:szCs w:val="22"/>
              </w:rPr>
              <w:br/>
              <w:t>2、含地面开槽及敷设桥架盖板等</w:t>
            </w:r>
          </w:p>
        </w:tc>
        <w:tc>
          <w:tcPr>
            <w:tcW w:w="992" w:type="dxa"/>
            <w:tcBorders>
              <w:top w:val="single" w:sz="4" w:space="0" w:color="auto"/>
              <w:left w:val="nil"/>
              <w:bottom w:val="single" w:sz="4" w:space="0" w:color="auto"/>
              <w:right w:val="single" w:sz="4" w:space="0" w:color="auto"/>
            </w:tcBorders>
            <w:vAlign w:val="center"/>
          </w:tcPr>
          <w:p w:rsidR="007148BA" w:rsidRPr="00334654" w:rsidRDefault="009B3AF8">
            <w:pPr>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套</w:t>
            </w:r>
          </w:p>
        </w:tc>
        <w:tc>
          <w:tcPr>
            <w:tcW w:w="850" w:type="dxa"/>
            <w:tcBorders>
              <w:top w:val="single" w:sz="4" w:space="0" w:color="auto"/>
              <w:left w:val="nil"/>
              <w:bottom w:val="single" w:sz="4" w:space="0" w:color="auto"/>
              <w:right w:val="single" w:sz="4" w:space="0" w:color="auto"/>
            </w:tcBorders>
            <w:vAlign w:val="center"/>
          </w:tcPr>
          <w:p w:rsidR="007148BA" w:rsidRPr="00334654" w:rsidRDefault="009B3AF8">
            <w:pPr>
              <w:widowControl/>
              <w:spacing w:line="360" w:lineRule="auto"/>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w:t>
            </w:r>
          </w:p>
        </w:tc>
      </w:tr>
    </w:tbl>
    <w:p w:rsidR="007148BA" w:rsidRPr="00334654" w:rsidRDefault="007148BA">
      <w:pPr>
        <w:rPr>
          <w:rFonts w:ascii="华文细黑" w:eastAsia="华文细黑" w:hAnsi="华文细黑"/>
        </w:rPr>
      </w:pPr>
    </w:p>
    <w:p w:rsidR="007148BA" w:rsidRPr="00334654" w:rsidRDefault="009B3AF8">
      <w:pPr>
        <w:rPr>
          <w:rFonts w:ascii="华文细黑" w:eastAsia="华文细黑" w:hAnsi="华文细黑"/>
        </w:rPr>
      </w:pPr>
      <w:r w:rsidRPr="00334654">
        <w:rPr>
          <w:rFonts w:ascii="华文细黑" w:eastAsia="华文细黑" w:hAnsi="华文细黑"/>
        </w:rPr>
        <w:t>家具</w:t>
      </w:r>
      <w:r w:rsidRPr="00334654">
        <w:rPr>
          <w:rFonts w:ascii="华文细黑" w:eastAsia="华文细黑" w:hAnsi="华文细黑" w:hint="eastAsia"/>
        </w:rPr>
        <w:t>：</w:t>
      </w:r>
    </w:p>
    <w:tbl>
      <w:tblPr>
        <w:tblW w:w="10207" w:type="dxa"/>
        <w:tblInd w:w="-34" w:type="dxa"/>
        <w:tblLayout w:type="fixed"/>
        <w:tblLook w:val="04A0"/>
      </w:tblPr>
      <w:tblGrid>
        <w:gridCol w:w="889"/>
        <w:gridCol w:w="1118"/>
        <w:gridCol w:w="3838"/>
        <w:gridCol w:w="916"/>
        <w:gridCol w:w="888"/>
        <w:gridCol w:w="2558"/>
      </w:tblGrid>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序号</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品名</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kern w:val="0"/>
                <w:sz w:val="22"/>
                <w:szCs w:val="22"/>
              </w:rPr>
              <w:t>详细参数及要求</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单位</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数量</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kern w:val="0"/>
                <w:sz w:val="22"/>
                <w:szCs w:val="22"/>
              </w:rPr>
              <w:t>样式图</w:t>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1</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学生桌</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1.规格：2400mm*1200mm*750mm</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w:t>
            </w:r>
            <w:r w:rsidR="00C20DDE" w:rsidRPr="00334654">
              <w:rPr>
                <w:rFonts w:ascii="华文细黑" w:eastAsia="华文细黑" w:hAnsi="华文细黑" w:cs="宋体" w:hint="eastAsia"/>
                <w:kern w:val="0"/>
                <w:sz w:val="22"/>
                <w:szCs w:val="22"/>
              </w:rPr>
              <w:t>面材：选用</w:t>
            </w:r>
            <w:r w:rsidRPr="00334654">
              <w:rPr>
                <w:rFonts w:ascii="华文细黑" w:eastAsia="华文细黑" w:hAnsi="华文细黑" w:cs="宋体" w:hint="eastAsia"/>
                <w:kern w:val="0"/>
                <w:sz w:val="22"/>
                <w:szCs w:val="22"/>
              </w:rPr>
              <w:t>E0级实木颗粒板，环保符合国际标准(GB18584－2001甲醛释放量≦0.5mg/L),机封胶边，板材厚度≥2.5cm，</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3.桌架：全铝合金材质，经防腐防锈及氧化处理，坚固耐用，表面阳极氧化处理或静电喷涂。</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张</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4</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078230" cy="1303655"/>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srcRect/>
                          <a:stretch>
                            <a:fillRect/>
                          </a:stretch>
                        </pic:blipFill>
                        <pic:spPr>
                          <a:xfrm>
                            <a:off x="0" y="0"/>
                            <a:ext cx="1077783" cy="1303473"/>
                          </a:xfrm>
                          <a:prstGeom prst="rect">
                            <a:avLst/>
                          </a:prstGeom>
                          <a:noFill/>
                          <a:ln w="1">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2</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jc w:val="center"/>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学生椅</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1.规格：常规</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2.椅靠采用多层实木板机压成型；</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3.桦木实木框架。</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把</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35</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871220" cy="1223645"/>
                  <wp:effectExtent l="19050" t="0" r="4804"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srcRect/>
                          <a:stretch>
                            <a:fillRect/>
                          </a:stretch>
                        </pic:blipFill>
                        <pic:spPr>
                          <a:xfrm>
                            <a:off x="0" y="0"/>
                            <a:ext cx="874643" cy="1228386"/>
                          </a:xfrm>
                          <a:prstGeom prst="rect">
                            <a:avLst/>
                          </a:prstGeom>
                          <a:noFill/>
                          <a:ln w="1">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3</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文件柜</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 规格：800mm*400mm*1200mm</w:t>
            </w:r>
          </w:p>
          <w:p w:rsidR="007148BA" w:rsidRPr="00334654" w:rsidRDefault="009B3AF8" w:rsidP="00C20DDE">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2..基材为：选用E0级实木颗粒板；环保符合国际标准(GB18584－2001甲醛释放量≦0.5mg/L),所有材料均经过防虫防腐等特殊处理，2MM厚PVC全自动机械热压封边，亚当斯五金配件</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个</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8</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028700" cy="9779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srcRect/>
                          <a:stretch>
                            <a:fillRect/>
                          </a:stretch>
                        </pic:blipFill>
                        <pic:spPr>
                          <a:xfrm>
                            <a:off x="0" y="0"/>
                            <a:ext cx="1031342" cy="979997"/>
                          </a:xfrm>
                          <a:prstGeom prst="rect">
                            <a:avLst/>
                          </a:prstGeom>
                          <a:noFill/>
                          <a:ln w="1">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4</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办公桌</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1.规格：1600mm*1600mm*750mm</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2.桌面：选用25mm厚E0级实木颗粒板；环保符合国际标准(GB18584－2001甲醛释放量≦0.5mg/L),,所有材料均经过防虫防腐等特殊处理，2MM厚PVC全自动机械热压封边，迪森五金配件</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3.桌架：优质钢材，经防腐防锈及氧化</w:t>
            </w:r>
            <w:r w:rsidRPr="00334654">
              <w:rPr>
                <w:rFonts w:ascii="华文细黑" w:eastAsia="华文细黑" w:hAnsi="华文细黑" w:cs="宋体" w:hint="eastAsia"/>
                <w:kern w:val="0"/>
                <w:sz w:val="22"/>
                <w:szCs w:val="22"/>
              </w:rPr>
              <w:lastRenderedPageBreak/>
              <w:t>处理，坚固耐用，表面阳极氧化处理静电喷涂。</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lastRenderedPageBreak/>
              <w:t>位</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1</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467485" cy="83439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srcRect/>
                          <a:stretch>
                            <a:fillRect/>
                          </a:stretch>
                        </pic:blipFill>
                        <pic:spPr>
                          <a:xfrm>
                            <a:off x="0" y="0"/>
                            <a:ext cx="1469453" cy="835802"/>
                          </a:xfrm>
                          <a:prstGeom prst="rect">
                            <a:avLst/>
                          </a:prstGeom>
                          <a:noFill/>
                          <a:ln w="1">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lastRenderedPageBreak/>
              <w:t>5</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办公椅</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1.规格：常规</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2.透气网布，柔软富有韧性，厚度适中。气动升降，钢架采用静电喷塑，表面镀铬、抛光。</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把</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2</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839470" cy="715010"/>
                  <wp:effectExtent l="19050" t="0" r="0" b="0"/>
                  <wp:docPr id="6" name="图片 6" descr="IMG_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042"/>
                          <pic:cNvPicPr>
                            <a:picLocks noChangeAspect="1" noChangeArrowheads="1"/>
                          </pic:cNvPicPr>
                        </pic:nvPicPr>
                        <pic:blipFill>
                          <a:blip r:embed="rId19"/>
                          <a:srcRect/>
                          <a:stretch>
                            <a:fillRect/>
                          </a:stretch>
                        </pic:blipFill>
                        <pic:spPr>
                          <a:xfrm>
                            <a:off x="0" y="0"/>
                            <a:ext cx="845854" cy="720869"/>
                          </a:xfrm>
                          <a:prstGeom prst="rect">
                            <a:avLst/>
                          </a:prstGeom>
                          <a:noFill/>
                          <a:ln w="9525">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6</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文件柜</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 规格：800mm*400mm*2000mm</w:t>
            </w:r>
          </w:p>
          <w:p w:rsidR="007148BA" w:rsidRPr="00334654" w:rsidRDefault="009B3AF8" w:rsidP="00C20DDE">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2..基材为：选用E0级实木颗粒板；环保符合国际标准(GB18584－2001甲醛释放量≦0.5mg/L),所有材料均经过防虫防腐等特殊处理，2MM厚PVC全自动机械热压封边，亚当斯五金配件</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个</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2</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714375" cy="7524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srcRect/>
                          <a:stretch>
                            <a:fillRect/>
                          </a:stretch>
                        </pic:blipFill>
                        <pic:spPr>
                          <a:xfrm>
                            <a:off x="0" y="0"/>
                            <a:ext cx="714375" cy="752475"/>
                          </a:xfrm>
                          <a:prstGeom prst="rect">
                            <a:avLst/>
                          </a:prstGeom>
                          <a:noFill/>
                          <a:ln w="1">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7</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沙发</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w:t>
            </w:r>
            <w:r w:rsidRPr="00334654">
              <w:rPr>
                <w:rFonts w:ascii="华文细黑" w:eastAsia="华文细黑" w:hAnsi="华文细黑" w:cs="宋体"/>
                <w:kern w:val="0"/>
                <w:sz w:val="22"/>
                <w:szCs w:val="22"/>
              </w:rPr>
              <w:t>2100</w:t>
            </w:r>
            <w:r w:rsidRPr="00334654">
              <w:rPr>
                <w:rFonts w:ascii="华文细黑" w:eastAsia="华文细黑" w:hAnsi="华文细黑" w:cs="宋体" w:hint="eastAsia"/>
                <w:kern w:val="0"/>
                <w:sz w:val="22"/>
                <w:szCs w:val="22"/>
              </w:rPr>
              <w:t>mm</w:t>
            </w:r>
            <w:r w:rsidRPr="00334654">
              <w:rPr>
                <w:rFonts w:ascii="华文细黑" w:eastAsia="华文细黑" w:hAnsi="华文细黑" w:cs="宋体"/>
                <w:kern w:val="0"/>
                <w:sz w:val="22"/>
                <w:szCs w:val="22"/>
              </w:rPr>
              <w:t>*950</w:t>
            </w:r>
            <w:r w:rsidRPr="00334654">
              <w:rPr>
                <w:rFonts w:ascii="华文细黑" w:eastAsia="华文细黑" w:hAnsi="华文细黑" w:cs="宋体" w:hint="eastAsia"/>
                <w:kern w:val="0"/>
                <w:sz w:val="22"/>
                <w:szCs w:val="22"/>
              </w:rPr>
              <w:t>mm</w:t>
            </w:r>
            <w:r w:rsidRPr="00334654">
              <w:rPr>
                <w:rFonts w:ascii="华文细黑" w:eastAsia="华文细黑" w:hAnsi="华文细黑" w:cs="宋体"/>
                <w:kern w:val="0"/>
                <w:sz w:val="22"/>
                <w:szCs w:val="22"/>
              </w:rPr>
              <w:t>*950</w:t>
            </w:r>
            <w:r w:rsidRPr="00334654">
              <w:rPr>
                <w:rFonts w:ascii="华文细黑" w:eastAsia="华文细黑" w:hAnsi="华文细黑" w:cs="宋体" w:hint="eastAsia"/>
                <w:kern w:val="0"/>
                <w:sz w:val="22"/>
                <w:szCs w:val="22"/>
              </w:rPr>
              <w:t>mm</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2.面料：优质牛皮，防潮、防污处理，皮面光泽度良好，光泽持久，透气性强，冬暖夏凉且手感良好，各项技术指标均符合国标标准；                                            </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海绵：采用PU低燃高密度、高弹力模具一次成型泡棉定型海棉，软硬适中，回弹好，不变形，表面无粘性；</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框架：内衬采用西南桦优质实木框架，经烘干、防虫、防腐处理；</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个</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1</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261110" cy="92202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srcRect/>
                          <a:stretch>
                            <a:fillRect/>
                          </a:stretch>
                        </pic:blipFill>
                        <pic:spPr>
                          <a:xfrm>
                            <a:off x="0" y="0"/>
                            <a:ext cx="1260100" cy="921612"/>
                          </a:xfrm>
                          <a:prstGeom prst="rect">
                            <a:avLst/>
                          </a:prstGeom>
                          <a:noFill/>
                          <a:ln w="9525">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8</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茶几</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w:t>
            </w:r>
            <w:r w:rsidRPr="00334654">
              <w:rPr>
                <w:rFonts w:ascii="华文细黑" w:eastAsia="华文细黑" w:hAnsi="华文细黑" w:cs="宋体"/>
                <w:kern w:val="0"/>
                <w:sz w:val="22"/>
                <w:szCs w:val="22"/>
              </w:rPr>
              <w:t>1200</w:t>
            </w:r>
            <w:r w:rsidRPr="00334654">
              <w:rPr>
                <w:rFonts w:ascii="华文细黑" w:eastAsia="华文细黑" w:hAnsi="华文细黑" w:cs="宋体" w:hint="eastAsia"/>
                <w:kern w:val="0"/>
                <w:sz w:val="22"/>
                <w:szCs w:val="22"/>
              </w:rPr>
              <w:t>mm</w:t>
            </w:r>
            <w:r w:rsidRPr="00334654">
              <w:rPr>
                <w:rFonts w:ascii="华文细黑" w:eastAsia="华文细黑" w:hAnsi="华文细黑" w:cs="宋体"/>
                <w:kern w:val="0"/>
                <w:sz w:val="22"/>
                <w:szCs w:val="22"/>
              </w:rPr>
              <w:t>*600</w:t>
            </w:r>
            <w:r w:rsidRPr="00334654">
              <w:rPr>
                <w:rFonts w:ascii="华文细黑" w:eastAsia="华文细黑" w:hAnsi="华文细黑" w:cs="宋体" w:hint="eastAsia"/>
                <w:kern w:val="0"/>
                <w:sz w:val="22"/>
                <w:szCs w:val="22"/>
              </w:rPr>
              <w:t>mm</w:t>
            </w:r>
            <w:r w:rsidRPr="00334654">
              <w:rPr>
                <w:rFonts w:ascii="华文细黑" w:eastAsia="华文细黑" w:hAnsi="华文细黑" w:cs="宋体"/>
                <w:kern w:val="0"/>
                <w:sz w:val="22"/>
                <w:szCs w:val="22"/>
              </w:rPr>
              <w:t>*450</w:t>
            </w:r>
            <w:r w:rsidRPr="00334654">
              <w:rPr>
                <w:rFonts w:ascii="华文细黑" w:eastAsia="华文细黑" w:hAnsi="华文细黑" w:cs="宋体" w:hint="eastAsia"/>
                <w:kern w:val="0"/>
                <w:sz w:val="22"/>
                <w:szCs w:val="22"/>
              </w:rPr>
              <w:t>mm</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2.面材：进口实木木皮贴面，厚度0.6mm，色泽均匀，纹理清晰；</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 xml:space="preserve">基材： E1级环保中密度纤维板，经耐酸碱、防虫、防腐等处理，确保甲醛之排放达至安全水平； </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油漆：德国“易涂宝”</w:t>
            </w:r>
            <w:r w:rsidR="00F17A91" w:rsidRPr="00334654">
              <w:rPr>
                <w:rFonts w:ascii="华文细黑" w:eastAsia="华文细黑" w:hAnsi="华文细黑" w:cs="宋体" w:hint="eastAsia"/>
                <w:kern w:val="0"/>
                <w:sz w:val="22"/>
                <w:szCs w:val="22"/>
              </w:rPr>
              <w:t>（或同档次</w:t>
            </w:r>
            <w:r w:rsidR="00C20DDE" w:rsidRPr="00334654">
              <w:rPr>
                <w:rFonts w:ascii="华文细黑" w:eastAsia="华文细黑" w:hAnsi="华文细黑" w:cs="宋体" w:hint="eastAsia"/>
                <w:kern w:val="0"/>
                <w:sz w:val="22"/>
                <w:szCs w:val="22"/>
              </w:rPr>
              <w:t>）</w:t>
            </w:r>
            <w:r w:rsidRPr="00334654">
              <w:rPr>
                <w:rFonts w:ascii="华文细黑" w:eastAsia="华文细黑" w:hAnsi="华文细黑" w:cs="宋体" w:hint="eastAsia"/>
                <w:kern w:val="0"/>
                <w:sz w:val="22"/>
                <w:szCs w:val="22"/>
              </w:rPr>
              <w:t>面漆，台湾“大宝”</w:t>
            </w:r>
            <w:r w:rsidR="00F17A91" w:rsidRPr="00334654">
              <w:rPr>
                <w:rFonts w:ascii="华文细黑" w:eastAsia="华文细黑" w:hAnsi="华文细黑" w:cs="宋体" w:hint="eastAsia"/>
                <w:kern w:val="0"/>
                <w:sz w:val="22"/>
                <w:szCs w:val="22"/>
              </w:rPr>
              <w:t>（或同档次）</w:t>
            </w:r>
            <w:r w:rsidRPr="00334654">
              <w:rPr>
                <w:rFonts w:ascii="华文细黑" w:eastAsia="华文细黑" w:hAnsi="华文细黑" w:cs="宋体" w:hint="eastAsia"/>
                <w:kern w:val="0"/>
                <w:sz w:val="22"/>
                <w:szCs w:val="22"/>
              </w:rPr>
              <w:t>底漆，采用二底三面油漆工艺，符合国际E1级环保标准；</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个</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1</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276350" cy="94297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a:srcRect/>
                          <a:stretch>
                            <a:fillRect/>
                          </a:stretch>
                        </pic:blipFill>
                        <pic:spPr>
                          <a:xfrm>
                            <a:off x="0" y="0"/>
                            <a:ext cx="1276350" cy="942975"/>
                          </a:xfrm>
                          <a:prstGeom prst="rect">
                            <a:avLst/>
                          </a:prstGeom>
                          <a:noFill/>
                          <a:ln w="1">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9</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展示柜</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 2400mm*400mm*1200mm</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2.材质:书架为25mm</w:t>
            </w:r>
            <w:r w:rsidR="00F17A91" w:rsidRPr="00334654">
              <w:rPr>
                <w:rFonts w:ascii="华文细黑" w:eastAsia="华文细黑" w:hAnsi="华文细黑" w:cs="宋体" w:hint="eastAsia"/>
                <w:kern w:val="0"/>
                <w:sz w:val="22"/>
                <w:szCs w:val="22"/>
              </w:rPr>
              <w:t>厚</w:t>
            </w:r>
            <w:r w:rsidRPr="00334654">
              <w:rPr>
                <w:rFonts w:ascii="华文细黑" w:eastAsia="华文细黑" w:hAnsi="华文细黑" w:cs="宋体" w:hint="eastAsia"/>
                <w:kern w:val="0"/>
                <w:sz w:val="22"/>
                <w:szCs w:val="22"/>
              </w:rPr>
              <w:t>E0级实木颗粒板，环保符合国际标准(GB18584－2001甲醛释放量≦0.5mg/L),具体颜色与使用部门沟通后确认，设计前需跟使用部门沟通。</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t>组</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3</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231900" cy="1310640"/>
                  <wp:effectExtent l="19050" t="0" r="5798"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srcRect/>
                          <a:stretch>
                            <a:fillRect/>
                          </a:stretch>
                        </pic:blipFill>
                        <pic:spPr>
                          <a:xfrm>
                            <a:off x="0" y="0"/>
                            <a:ext cx="1238481" cy="1317625"/>
                          </a:xfrm>
                          <a:prstGeom prst="rect">
                            <a:avLst/>
                          </a:prstGeom>
                          <a:noFill/>
                          <a:ln w="1">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10</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休闲桌</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1.规格：800mm*800mm*750mm</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2.桌面：选用25mm厚E0级实木颗粒板；环保符合国际标准(GB18584－2001甲醛释放量≦0.5mg/L),所有材</w:t>
            </w:r>
            <w:r w:rsidRPr="00334654">
              <w:rPr>
                <w:rFonts w:ascii="华文细黑" w:eastAsia="华文细黑" w:hAnsi="华文细黑" w:cs="宋体" w:hint="eastAsia"/>
                <w:kern w:val="0"/>
                <w:sz w:val="22"/>
                <w:szCs w:val="22"/>
              </w:rPr>
              <w:lastRenderedPageBreak/>
              <w:t>料均经过防虫防腐等特殊处理，2MM厚PVC全自动机械热压封边，迪森</w:t>
            </w:r>
            <w:r w:rsidR="00F17A91" w:rsidRPr="00334654">
              <w:rPr>
                <w:rFonts w:ascii="华文细黑" w:eastAsia="华文细黑" w:hAnsi="华文细黑" w:cs="宋体" w:hint="eastAsia"/>
                <w:kern w:val="0"/>
                <w:sz w:val="22"/>
                <w:szCs w:val="22"/>
              </w:rPr>
              <w:t>（或同档次）</w:t>
            </w:r>
            <w:r w:rsidRPr="00334654">
              <w:rPr>
                <w:rFonts w:ascii="华文细黑" w:eastAsia="华文细黑" w:hAnsi="华文细黑" w:cs="宋体" w:hint="eastAsia"/>
                <w:kern w:val="0"/>
                <w:sz w:val="22"/>
                <w:szCs w:val="22"/>
              </w:rPr>
              <w:t>五金配件。</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3.桌架：全铝合金材质，经防腐防锈及氧化处理，坚固耐用，表面阳极氧化处理或静电喷涂。</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kern w:val="0"/>
                <w:sz w:val="24"/>
                <w:szCs w:val="24"/>
              </w:rPr>
              <w:lastRenderedPageBreak/>
              <w:t>张</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2</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149350" cy="897890"/>
                  <wp:effectExtent l="19050" t="0" r="0" b="0"/>
                  <wp:docPr id="11" name="图片 11" descr="8@1V[8GINFCG_]%6RZZK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1V[8GINFCG_]%6RZZKEF6"/>
                          <pic:cNvPicPr>
                            <a:picLocks noChangeAspect="1" noChangeArrowheads="1"/>
                          </pic:cNvPicPr>
                        </pic:nvPicPr>
                        <pic:blipFill>
                          <a:blip r:embed="rId24" cstate="print"/>
                          <a:srcRect/>
                          <a:stretch>
                            <a:fillRect/>
                          </a:stretch>
                        </pic:blipFill>
                        <pic:spPr>
                          <a:xfrm>
                            <a:off x="0" y="0"/>
                            <a:ext cx="1152514" cy="900625"/>
                          </a:xfrm>
                          <a:prstGeom prst="rect">
                            <a:avLst/>
                          </a:prstGeom>
                          <a:noFill/>
                          <a:ln w="9525">
                            <a:noFill/>
                            <a:miter lim="800000"/>
                            <a:headEnd/>
                            <a:tailEnd/>
                          </a:ln>
                        </pic:spPr>
                      </pic:pic>
                    </a:graphicData>
                  </a:graphic>
                </wp:inline>
              </w:drawing>
            </w:r>
          </w:p>
        </w:tc>
      </w:tr>
      <w:tr w:rsidR="007148BA" w:rsidRPr="00334654">
        <w:trPr>
          <w:trHeight w:val="1124"/>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lastRenderedPageBreak/>
              <w:t>11</w:t>
            </w:r>
          </w:p>
        </w:tc>
        <w:tc>
          <w:tcPr>
            <w:tcW w:w="111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休闲椅</w:t>
            </w:r>
          </w:p>
        </w:tc>
        <w:tc>
          <w:tcPr>
            <w:tcW w:w="383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1.椅靠采用多层实木板机压成型，坐靠表面采用仿皮，</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2.35#高密度海绵或一次性压注PU成型发泡定型棉，软硬适中，回弹性强，</w:t>
            </w:r>
          </w:p>
          <w:p w:rsidR="007148BA" w:rsidRPr="00334654" w:rsidRDefault="009B3AF8">
            <w:pPr>
              <w:widowControl/>
              <w:rPr>
                <w:rFonts w:ascii="华文细黑" w:eastAsia="华文细黑" w:hAnsi="华文细黑" w:cs="宋体"/>
                <w:kern w:val="0"/>
                <w:sz w:val="22"/>
                <w:szCs w:val="22"/>
              </w:rPr>
            </w:pPr>
            <w:r w:rsidRPr="00334654">
              <w:rPr>
                <w:rFonts w:ascii="华文细黑" w:eastAsia="华文细黑" w:hAnsi="华文细黑" w:cs="宋体" w:hint="eastAsia"/>
                <w:kern w:val="0"/>
                <w:sz w:val="22"/>
                <w:szCs w:val="22"/>
              </w:rPr>
              <w:t>3.实木腿.</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把</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4"/>
                <w:szCs w:val="24"/>
              </w:rPr>
            </w:pPr>
            <w:r w:rsidRPr="00334654">
              <w:rPr>
                <w:rFonts w:ascii="华文细黑" w:eastAsia="华文细黑" w:hAnsi="华文细黑" w:cs="宋体" w:hint="eastAsia"/>
                <w:kern w:val="0"/>
                <w:sz w:val="24"/>
                <w:szCs w:val="24"/>
              </w:rPr>
              <w:t>8</w:t>
            </w:r>
          </w:p>
        </w:tc>
        <w:tc>
          <w:tcPr>
            <w:tcW w:w="2558" w:type="dxa"/>
            <w:tcBorders>
              <w:top w:val="single" w:sz="4" w:space="0" w:color="auto"/>
              <w:left w:val="nil"/>
              <w:bottom w:val="single" w:sz="4" w:space="0" w:color="auto"/>
              <w:right w:val="single" w:sz="4" w:space="0" w:color="auto"/>
            </w:tcBorders>
            <w:shd w:val="clear" w:color="000000" w:fill="FFFFFF"/>
            <w:vAlign w:val="center"/>
          </w:tcPr>
          <w:p w:rsidR="007148BA" w:rsidRPr="00334654" w:rsidRDefault="009B3AF8">
            <w:pPr>
              <w:widowControl/>
              <w:jc w:val="center"/>
              <w:rPr>
                <w:rFonts w:ascii="华文细黑" w:eastAsia="华文细黑" w:hAnsi="华文细黑" w:cs="宋体"/>
                <w:kern w:val="0"/>
                <w:sz w:val="22"/>
                <w:szCs w:val="22"/>
              </w:rPr>
            </w:pPr>
            <w:r w:rsidRPr="00334654">
              <w:rPr>
                <w:rFonts w:ascii="华文细黑" w:eastAsia="华文细黑" w:hAnsi="华文细黑" w:cs="宋体"/>
                <w:noProof/>
                <w:kern w:val="0"/>
                <w:sz w:val="22"/>
                <w:szCs w:val="22"/>
              </w:rPr>
              <w:drawing>
                <wp:inline distT="0" distB="0" distL="0" distR="0">
                  <wp:extent cx="1292860" cy="1057275"/>
                  <wp:effectExtent l="19050" t="0" r="2484"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cstate="print"/>
                          <a:srcRect/>
                          <a:stretch>
                            <a:fillRect/>
                          </a:stretch>
                        </pic:blipFill>
                        <pic:spPr>
                          <a:xfrm>
                            <a:off x="0" y="0"/>
                            <a:ext cx="1296939" cy="1060815"/>
                          </a:xfrm>
                          <a:prstGeom prst="rect">
                            <a:avLst/>
                          </a:prstGeom>
                          <a:noFill/>
                          <a:ln w="1">
                            <a:noFill/>
                            <a:miter lim="800000"/>
                            <a:headEnd/>
                            <a:tailEnd/>
                          </a:ln>
                        </pic:spPr>
                      </pic:pic>
                    </a:graphicData>
                  </a:graphic>
                </wp:inline>
              </w:drawing>
            </w:r>
          </w:p>
        </w:tc>
      </w:tr>
    </w:tbl>
    <w:p w:rsidR="007148BA" w:rsidRPr="00334654" w:rsidRDefault="007148BA">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7148BA" w:rsidRPr="00334654" w:rsidRDefault="009B3AF8">
      <w:pPr>
        <w:pStyle w:val="2"/>
        <w:spacing w:before="0" w:after="0" w:line="360" w:lineRule="auto"/>
        <w:jc w:val="center"/>
        <w:rPr>
          <w:rFonts w:ascii="华文细黑" w:eastAsia="华文细黑" w:hAnsi="华文细黑" w:cs="华文细黑"/>
          <w:b w:val="0"/>
          <w:sz w:val="36"/>
          <w:szCs w:val="30"/>
        </w:rPr>
      </w:pPr>
      <w:bookmarkStart w:id="53" w:name="_Toc517190726"/>
      <w:bookmarkStart w:id="54" w:name="_Toc12789058"/>
      <w:r w:rsidRPr="00334654">
        <w:rPr>
          <w:rFonts w:ascii="华文细黑" w:eastAsia="华文细黑" w:hAnsi="华文细黑" w:cs="华文细黑" w:hint="eastAsia"/>
          <w:b w:val="0"/>
          <w:sz w:val="36"/>
          <w:szCs w:val="30"/>
        </w:rPr>
        <w:lastRenderedPageBreak/>
        <w:t>第四篇  谈判项目服务需求</w:t>
      </w:r>
      <w:bookmarkEnd w:id="53"/>
      <w:bookmarkEnd w:id="54"/>
    </w:p>
    <w:p w:rsidR="007148BA" w:rsidRPr="00334654" w:rsidRDefault="009B3AF8">
      <w:pPr>
        <w:pStyle w:val="3"/>
        <w:spacing w:before="0" w:after="0" w:line="380" w:lineRule="exact"/>
        <w:rPr>
          <w:rFonts w:ascii="华文细黑" w:eastAsia="华文细黑" w:hAnsi="华文细黑" w:cs="华文细黑"/>
          <w:sz w:val="24"/>
          <w:szCs w:val="24"/>
        </w:rPr>
      </w:pPr>
      <w:bookmarkStart w:id="55" w:name="_Toc517190727"/>
      <w:bookmarkStart w:id="56" w:name="_Toc344475120"/>
      <w:bookmarkStart w:id="57" w:name="_Toc11641055"/>
      <w:bookmarkStart w:id="58" w:name="_Toc12789059"/>
      <w:r w:rsidRPr="00334654">
        <w:rPr>
          <w:rFonts w:ascii="华文细黑" w:eastAsia="华文细黑" w:hAnsi="华文细黑" w:cs="华文细黑" w:hint="eastAsia"/>
          <w:sz w:val="24"/>
          <w:szCs w:val="24"/>
        </w:rPr>
        <w:t>一、实施时间、地点、方案及验收方式</w:t>
      </w:r>
      <w:bookmarkEnd w:id="55"/>
      <w:bookmarkEnd w:id="56"/>
    </w:p>
    <w:p w:rsidR="007148BA" w:rsidRPr="00334654" w:rsidRDefault="009B3AF8">
      <w:pPr>
        <w:pStyle w:val="23"/>
        <w:spacing w:line="380" w:lineRule="exact"/>
        <w:rPr>
          <w:rFonts w:ascii="华文细黑" w:eastAsia="华文细黑" w:hAnsi="华文细黑" w:cs="华文细黑"/>
          <w:sz w:val="24"/>
          <w:szCs w:val="24"/>
        </w:rPr>
      </w:pPr>
      <w:bookmarkStart w:id="59" w:name="_Toc344475121"/>
      <w:r w:rsidRPr="00334654">
        <w:rPr>
          <w:rFonts w:ascii="华文细黑" w:eastAsia="华文细黑" w:hAnsi="华文细黑" w:cs="华文细黑" w:hint="eastAsia"/>
          <w:sz w:val="24"/>
          <w:szCs w:val="24"/>
        </w:rPr>
        <w:t>（一）实施时间</w:t>
      </w:r>
    </w:p>
    <w:p w:rsidR="007148BA" w:rsidRPr="00334654" w:rsidRDefault="009B3AF8">
      <w:pPr>
        <w:pStyle w:val="23"/>
        <w:spacing w:line="38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合同签订后20个日历日完成供货、安装、调试。</w:t>
      </w:r>
    </w:p>
    <w:p w:rsidR="007148BA" w:rsidRPr="00334654" w:rsidRDefault="009B3AF8">
      <w:pPr>
        <w:pStyle w:val="23"/>
        <w:spacing w:line="38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（二）实施地点</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四川外国语大学指定地点。</w:t>
      </w:r>
    </w:p>
    <w:p w:rsidR="007148BA" w:rsidRPr="00334654" w:rsidRDefault="009B3AF8">
      <w:pPr>
        <w:pStyle w:val="23"/>
        <w:numPr>
          <w:ilvl w:val="0"/>
          <w:numId w:val="2"/>
        </w:numPr>
        <w:spacing w:line="38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验收方式</w:t>
      </w:r>
    </w:p>
    <w:p w:rsidR="007148BA" w:rsidRPr="00334654" w:rsidRDefault="009B3AF8">
      <w:pPr>
        <w:spacing w:line="380" w:lineRule="atLeas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7148BA" w:rsidRPr="00334654" w:rsidRDefault="007148BA">
      <w:pPr>
        <w:pStyle w:val="23"/>
        <w:spacing w:line="380" w:lineRule="exact"/>
        <w:ind w:left="540" w:firstLine="0"/>
        <w:rPr>
          <w:rFonts w:ascii="华文细黑" w:eastAsia="华文细黑" w:hAnsi="华文细黑" w:cs="华文细黑"/>
          <w:sz w:val="24"/>
          <w:szCs w:val="24"/>
        </w:rPr>
      </w:pPr>
    </w:p>
    <w:p w:rsidR="007148BA" w:rsidRPr="00334654" w:rsidRDefault="009B3AF8">
      <w:pPr>
        <w:pStyle w:val="3"/>
        <w:spacing w:before="0" w:after="0" w:line="380" w:lineRule="exact"/>
        <w:rPr>
          <w:rFonts w:ascii="华文细黑" w:eastAsia="华文细黑" w:hAnsi="华文细黑" w:cs="华文细黑"/>
          <w:sz w:val="24"/>
          <w:szCs w:val="24"/>
        </w:rPr>
      </w:pPr>
      <w:bookmarkStart w:id="60" w:name="_Toc517190728"/>
      <w:r w:rsidRPr="00334654">
        <w:rPr>
          <w:rFonts w:ascii="华文细黑" w:eastAsia="华文细黑" w:hAnsi="华文细黑" w:cs="华文细黑" w:hint="eastAsia"/>
          <w:sz w:val="24"/>
          <w:szCs w:val="24"/>
        </w:rPr>
        <w:t>二、质量保证及售后服务</w:t>
      </w:r>
      <w:bookmarkEnd w:id="59"/>
      <w:bookmarkEnd w:id="60"/>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（一）产品质量保证期</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1.投标人应明确承诺：其投标产品质量保证期达到</w:t>
      </w:r>
      <w:r w:rsidR="00F17A91" w:rsidRPr="00334654">
        <w:rPr>
          <w:rFonts w:ascii="华文细黑" w:eastAsia="华文细黑" w:hAnsi="华文细黑" w:cs="华文细黑" w:hint="eastAsia"/>
          <w:sz w:val="24"/>
          <w:szCs w:val="24"/>
          <w:u w:val="single"/>
        </w:rPr>
        <w:t xml:space="preserve">     </w:t>
      </w:r>
      <w:r w:rsidRPr="00334654">
        <w:rPr>
          <w:rFonts w:ascii="华文细黑" w:eastAsia="华文细黑" w:hAnsi="华文细黑" w:cs="华文细黑" w:hint="eastAsia"/>
          <w:sz w:val="24"/>
          <w:szCs w:val="24"/>
        </w:rPr>
        <w:t>年（至少1年）。</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2.投标产品属于国家规定“三包”范围的，其产品质量保证期不得低于“三包”规定。</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3.投标人的质量保证期承诺优于国家“三包”规定的，按投标人实际承诺执行。</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（二）售后服务内容</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1.投标人和制造商在质量保证期内应当为采购人提供以下技术支持和服务：</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1.1电话咨询</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1.2现场响应</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1.3技术升级</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2.质保期外服务要求</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（三）备品备件及易损件</w:t>
      </w:r>
    </w:p>
    <w:p w:rsidR="007148BA" w:rsidRPr="00334654" w:rsidRDefault="009B3AF8">
      <w:pPr>
        <w:spacing w:line="38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7148BA" w:rsidRPr="00334654" w:rsidRDefault="009B3AF8">
      <w:pPr>
        <w:pStyle w:val="3"/>
        <w:numPr>
          <w:ilvl w:val="0"/>
          <w:numId w:val="3"/>
        </w:numPr>
        <w:spacing w:before="0" w:after="0" w:line="380" w:lineRule="exact"/>
        <w:rPr>
          <w:rFonts w:ascii="华文细黑" w:eastAsia="华文细黑" w:hAnsi="华文细黑" w:cs="华文细黑"/>
          <w:sz w:val="24"/>
          <w:szCs w:val="24"/>
        </w:rPr>
      </w:pPr>
      <w:bookmarkStart w:id="61" w:name="_Toc517190729"/>
      <w:bookmarkStart w:id="62" w:name="_Toc344475122"/>
      <w:r w:rsidRPr="00334654">
        <w:rPr>
          <w:rFonts w:ascii="华文细黑" w:eastAsia="华文细黑" w:hAnsi="华文细黑" w:cs="华文细黑" w:hint="eastAsia"/>
          <w:sz w:val="24"/>
          <w:szCs w:val="24"/>
        </w:rPr>
        <w:t>付款方式</w:t>
      </w:r>
      <w:bookmarkEnd w:id="61"/>
      <w:bookmarkEnd w:id="62"/>
    </w:p>
    <w:p w:rsidR="007148BA" w:rsidRPr="00334654" w:rsidRDefault="009B3AF8">
      <w:pPr>
        <w:spacing w:line="38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7148BA" w:rsidRPr="00334654" w:rsidRDefault="009B3AF8">
      <w:pPr>
        <w:pStyle w:val="3"/>
        <w:spacing w:before="0" w:after="0" w:line="380" w:lineRule="exact"/>
        <w:rPr>
          <w:rFonts w:ascii="华文细黑" w:eastAsia="华文细黑" w:hAnsi="华文细黑" w:cs="华文细黑"/>
          <w:sz w:val="24"/>
          <w:szCs w:val="24"/>
        </w:rPr>
      </w:pPr>
      <w:bookmarkStart w:id="63" w:name="_Toc517190730"/>
      <w:bookmarkStart w:id="64" w:name="_Toc344475123"/>
      <w:r w:rsidRPr="00334654">
        <w:rPr>
          <w:rFonts w:ascii="华文细黑" w:eastAsia="华文细黑" w:hAnsi="华文细黑" w:cs="华文细黑" w:hint="eastAsia"/>
          <w:sz w:val="24"/>
          <w:szCs w:val="24"/>
        </w:rPr>
        <w:t>四、知识产权</w:t>
      </w:r>
      <w:bookmarkEnd w:id="63"/>
      <w:bookmarkEnd w:id="64"/>
    </w:p>
    <w:p w:rsidR="007148BA" w:rsidRPr="00334654" w:rsidRDefault="009B3AF8">
      <w:pPr>
        <w:snapToGrid w:val="0"/>
        <w:spacing w:line="380" w:lineRule="exact"/>
        <w:ind w:firstLine="540"/>
        <w:rPr>
          <w:rFonts w:ascii="华文细黑" w:eastAsia="华文细黑" w:hAnsi="华文细黑" w:cs="华文细黑"/>
          <w:sz w:val="24"/>
          <w:szCs w:val="24"/>
        </w:rPr>
      </w:pPr>
      <w:r w:rsidRPr="00334654">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334654" w:rsidRDefault="009B3AF8">
      <w:pPr>
        <w:snapToGrid w:val="0"/>
        <w:spacing w:line="380" w:lineRule="exact"/>
        <w:ind w:firstLine="54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注：（若涉及软件开发等服务类项目知识产权的，知识产权归采购人所有）。</w:t>
      </w:r>
    </w:p>
    <w:p w:rsidR="007148BA" w:rsidRPr="00334654" w:rsidRDefault="009B3AF8">
      <w:pPr>
        <w:pStyle w:val="3"/>
        <w:numPr>
          <w:ilvl w:val="0"/>
          <w:numId w:val="4"/>
        </w:numPr>
        <w:spacing w:before="0" w:after="0" w:line="380" w:lineRule="exact"/>
        <w:rPr>
          <w:rFonts w:ascii="华文细黑" w:eastAsia="华文细黑" w:hAnsi="华文细黑" w:cs="华文细黑"/>
          <w:sz w:val="24"/>
          <w:szCs w:val="24"/>
        </w:rPr>
      </w:pPr>
      <w:bookmarkStart w:id="65" w:name="_Toc344475124"/>
      <w:bookmarkStart w:id="66" w:name="_Toc517190731"/>
      <w:r w:rsidRPr="00334654">
        <w:rPr>
          <w:rFonts w:ascii="华文细黑" w:eastAsia="华文细黑" w:hAnsi="华文细黑" w:cs="华文细黑" w:hint="eastAsia"/>
          <w:sz w:val="24"/>
          <w:szCs w:val="24"/>
        </w:rPr>
        <w:t>培训</w:t>
      </w:r>
      <w:bookmarkEnd w:id="65"/>
      <w:bookmarkEnd w:id="66"/>
    </w:p>
    <w:p w:rsidR="007148BA" w:rsidRPr="00334654" w:rsidRDefault="009B3AF8">
      <w:pPr>
        <w:snapToGrid w:val="0"/>
        <w:spacing w:line="380" w:lineRule="exact"/>
        <w:ind w:firstLine="540"/>
      </w:pPr>
      <w:r w:rsidRPr="00334654">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7148BA" w:rsidRPr="00334654" w:rsidRDefault="009B3AF8">
      <w:pPr>
        <w:pStyle w:val="3"/>
        <w:spacing w:before="0" w:after="0" w:line="380" w:lineRule="exact"/>
        <w:rPr>
          <w:rFonts w:ascii="华文细黑" w:eastAsia="华文细黑" w:hAnsi="华文细黑" w:cs="华文细黑"/>
          <w:sz w:val="24"/>
          <w:szCs w:val="24"/>
        </w:rPr>
      </w:pPr>
      <w:bookmarkStart w:id="67" w:name="_Toc517190732"/>
      <w:r w:rsidRPr="00334654">
        <w:rPr>
          <w:rFonts w:ascii="华文细黑" w:eastAsia="华文细黑" w:hAnsi="华文细黑" w:cs="华文细黑" w:hint="eastAsia"/>
          <w:sz w:val="24"/>
          <w:szCs w:val="24"/>
        </w:rPr>
        <w:t>六、</w:t>
      </w:r>
      <w:bookmarkStart w:id="68" w:name="_Toc344475125"/>
      <w:r w:rsidRPr="00334654">
        <w:rPr>
          <w:rFonts w:ascii="华文细黑" w:eastAsia="华文细黑" w:hAnsi="华文细黑" w:cs="华文细黑" w:hint="eastAsia"/>
          <w:sz w:val="24"/>
          <w:szCs w:val="24"/>
        </w:rPr>
        <w:t>其他</w:t>
      </w:r>
      <w:bookmarkEnd w:id="67"/>
    </w:p>
    <w:bookmarkEnd w:id="68"/>
    <w:p w:rsidR="007148BA" w:rsidRPr="00334654" w:rsidRDefault="009B3AF8">
      <w:pPr>
        <w:snapToGrid w:val="0"/>
        <w:spacing w:line="380" w:lineRule="exact"/>
        <w:ind w:firstLine="54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7148BA" w:rsidRPr="00334654" w:rsidRDefault="009B3AF8">
      <w:pPr>
        <w:snapToGrid w:val="0"/>
        <w:spacing w:line="380" w:lineRule="exact"/>
        <w:ind w:firstLine="54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（二）其他未尽事宜由供需双方在采购合同中详细约定。</w:t>
      </w:r>
    </w:p>
    <w:p w:rsidR="007148BA" w:rsidRPr="00334654" w:rsidRDefault="009B3AF8">
      <w:pPr>
        <w:pStyle w:val="2"/>
        <w:spacing w:before="0" w:after="0" w:line="360" w:lineRule="auto"/>
        <w:jc w:val="center"/>
        <w:rPr>
          <w:rFonts w:ascii="华文细黑" w:eastAsia="华文细黑" w:hAnsi="华文细黑" w:cs="华文细黑"/>
          <w:b w:val="0"/>
          <w:sz w:val="36"/>
          <w:szCs w:val="30"/>
        </w:rPr>
      </w:pPr>
      <w:r w:rsidRPr="00334654">
        <w:rPr>
          <w:rFonts w:ascii="华文细黑" w:eastAsia="华文细黑" w:hAnsi="华文细黑" w:cs="华文细黑" w:hint="eastAsia"/>
          <w:sz w:val="36"/>
          <w:szCs w:val="30"/>
        </w:rPr>
        <w:br w:type="page"/>
      </w:r>
      <w:bookmarkStart w:id="69" w:name="_Toc517190733"/>
      <w:r w:rsidRPr="00334654">
        <w:rPr>
          <w:rFonts w:ascii="华文细黑" w:eastAsia="华文细黑" w:hAnsi="华文细黑" w:cs="华文细黑" w:hint="eastAsia"/>
          <w:b w:val="0"/>
          <w:sz w:val="36"/>
          <w:szCs w:val="30"/>
        </w:rPr>
        <w:lastRenderedPageBreak/>
        <w:t xml:space="preserve">第五篇  </w:t>
      </w:r>
      <w:bookmarkEnd w:id="57"/>
      <w:bookmarkEnd w:id="58"/>
      <w:r w:rsidRPr="00334654">
        <w:rPr>
          <w:rFonts w:ascii="华文细黑" w:eastAsia="华文细黑" w:hAnsi="华文细黑" w:cs="华文细黑" w:hint="eastAsia"/>
          <w:b w:val="0"/>
          <w:sz w:val="36"/>
          <w:szCs w:val="30"/>
        </w:rPr>
        <w:t>合同草案条款</w:t>
      </w:r>
      <w:bookmarkEnd w:id="69"/>
    </w:p>
    <w:p w:rsidR="007148BA" w:rsidRPr="00334654" w:rsidRDefault="009B3AF8">
      <w:pPr>
        <w:snapToGrid w:val="0"/>
        <w:spacing w:line="380" w:lineRule="exact"/>
        <w:ind w:firstLineChars="250" w:firstLine="60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一、定义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（二）乙方（供方）即成交供应商，是指成交后提供合同货物和服务的自然人、法人及其他组织。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合同包括以下内容：货物名称、型号规格、技术参数、数量（单位）等内容。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（一）合同价格即合同总价。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（三）合同货物单价为不变价。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四、转包或分包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（一）本合同范围的货物，应由乙方直接供应，不得转让他人供应；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（二）非经甲方书面同意，乙方不得将本合同范围的货物全部或部分分包给他人供应；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五、质量保证及售后服务</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1.更换：由乙方承担所发生的全部费用。</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2.贬值处理：由甲乙双方合议定价。</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（四）在质保期内，乙方应对货物出现的质量及安全问题负责处理解决并承担一切费用。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lastRenderedPageBreak/>
        <w:t>六、付款</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（一）本合同使用货币币制如未作特别说明均为人民币。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（二）付款方式：银行转账、现金支票。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（三）付款方法：同本项目“第四篇 谈判项目服务需求”中关于付款方式的约定。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七、检查验收</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（一）供方应随货物提供合格证和质量证明文件，如是国外进口的货物还须提供入关证明。</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（二）货物验收</w:t>
      </w:r>
    </w:p>
    <w:p w:rsidR="007148BA" w:rsidRPr="00334654" w:rsidRDefault="009B3AF8">
      <w:pPr>
        <w:adjustRightInd w:val="0"/>
        <w:snapToGrid w:val="0"/>
        <w:spacing w:line="38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（三）货物验收报告应由需方、供方经办人签字，并加盖双方公章，以此作为支付凭据。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八、索赔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（二）根据货物的疵劣和受损程度以及需方遭受损失的金额，经双方同意降低货物价格。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九、知识产权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（二）若涉及软件开发等服务类项目知识产权的，知识产权归采购人所有。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十、合同争议的解决</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（一）当事人友好协商达成一致</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（二）在60天内当事人协商不能达成协议的，可提请采购人当地仲裁机构仲裁。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十一、违约责任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按《中华人民共和国合同法》、《中华人民共和国政府采购法》有关条款，或由供需双方约定。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十二、合同生效及其它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（一）合同生效及其效力应符合《中华人民共和国合同法》有关规定。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（二）合同应经当事人法定代表人或委托代理人签字，加盖双方合同专用章或公章。</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（三）合同所包括附件，是合同不可分割的一部分，具有同等法法律效力。</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（四）合同需提供担保的，按《中华人民共和国担保法》规定执行。</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（五）本合同条件未尽事宜依照《中华人民共和国合同法》，由供需双方共同协商确定。</w:t>
      </w:r>
    </w:p>
    <w:p w:rsidR="007148BA" w:rsidRPr="00334654" w:rsidRDefault="007148BA">
      <w:pPr>
        <w:snapToGrid w:val="0"/>
        <w:spacing w:line="360" w:lineRule="auto"/>
        <w:ind w:firstLine="570"/>
        <w:rPr>
          <w:rFonts w:ascii="华文细黑" w:eastAsia="华文细黑" w:hAnsi="华文细黑" w:cs="华文细黑"/>
          <w:sz w:val="24"/>
          <w:szCs w:val="24"/>
        </w:rPr>
        <w:sectPr w:rsidR="007148BA" w:rsidRPr="00334654">
          <w:footerReference w:type="default" r:id="rId26"/>
          <w:pgSz w:w="11907" w:h="16840"/>
          <w:pgMar w:top="1134" w:right="1191" w:bottom="1134" w:left="1304" w:header="964" w:footer="992" w:gutter="0"/>
          <w:pgNumType w:fmt="numberInDash"/>
          <w:cols w:space="720"/>
          <w:docGrid w:linePitch="381"/>
        </w:sectPr>
      </w:pPr>
    </w:p>
    <w:p w:rsidR="007148BA" w:rsidRPr="00334654" w:rsidRDefault="009B3AF8">
      <w:pPr>
        <w:rPr>
          <w:rFonts w:ascii="华文细黑" w:eastAsia="华文细黑" w:hAnsi="华文细黑" w:cs="华文细黑"/>
          <w:sz w:val="24"/>
        </w:rPr>
      </w:pPr>
      <w:bookmarkStart w:id="70" w:name="_Toc303945820"/>
      <w:bookmarkStart w:id="71" w:name="_Toc148265480"/>
      <w:r w:rsidRPr="00334654">
        <w:rPr>
          <w:rFonts w:ascii="华文细黑" w:eastAsia="华文细黑" w:hAnsi="华文细黑" w:cs="华文细黑" w:hint="eastAsia"/>
          <w:sz w:val="24"/>
        </w:rPr>
        <w:lastRenderedPageBreak/>
        <w:t>附页：合同格式</w:t>
      </w:r>
      <w:bookmarkEnd w:id="70"/>
      <w:bookmarkEnd w:id="71"/>
    </w:p>
    <w:p w:rsidR="007148BA" w:rsidRPr="00334654" w:rsidRDefault="009B3AF8">
      <w:pPr>
        <w:spacing w:line="500" w:lineRule="exact"/>
        <w:jc w:val="center"/>
        <w:rPr>
          <w:rFonts w:ascii="华文细黑" w:eastAsia="华文细黑" w:hAnsi="华文细黑" w:cs="华文细黑"/>
          <w:b/>
          <w:sz w:val="44"/>
        </w:rPr>
      </w:pPr>
      <w:r w:rsidRPr="00334654">
        <w:rPr>
          <w:rFonts w:ascii="华文细黑" w:eastAsia="华文细黑" w:hAnsi="华文细黑" w:cs="华文细黑" w:hint="eastAsia"/>
          <w:b/>
          <w:sz w:val="44"/>
        </w:rPr>
        <w:t>重庆市政府采购购销合同</w:t>
      </w:r>
    </w:p>
    <w:p w:rsidR="007148BA" w:rsidRPr="00334654" w:rsidRDefault="009B3AF8">
      <w:pPr>
        <w:spacing w:line="500" w:lineRule="exact"/>
        <w:jc w:val="center"/>
        <w:rPr>
          <w:rFonts w:ascii="华文细黑" w:eastAsia="华文细黑" w:hAnsi="华文细黑" w:cs="华文细黑"/>
        </w:rPr>
      </w:pPr>
      <w:r w:rsidRPr="00334654">
        <w:rPr>
          <w:rFonts w:ascii="华文细黑" w:eastAsia="华文细黑" w:hAnsi="华文细黑" w:cs="华文细黑" w:hint="eastAsia"/>
        </w:rPr>
        <w:t>（采购项目编号：     ）</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甲方（需方）：___________________________      计价单位：____________</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乙方（供方）：___________________________      计量单位：_____________</w:t>
      </w:r>
    </w:p>
    <w:p w:rsidR="007148BA" w:rsidRPr="00334654" w:rsidRDefault="007148BA">
      <w:pPr>
        <w:spacing w:line="500" w:lineRule="exact"/>
        <w:rPr>
          <w:rFonts w:ascii="华文细黑" w:eastAsia="华文细黑" w:hAnsi="华文细黑" w:cs="华文细黑"/>
          <w:sz w:val="24"/>
        </w:rPr>
      </w:pP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334654">
        <w:trPr>
          <w:gridAfter w:val="1"/>
          <w:wAfter w:w="15" w:type="dxa"/>
          <w:trHeight w:val="452"/>
        </w:trPr>
        <w:tc>
          <w:tcPr>
            <w:tcW w:w="1330"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商品名称</w:t>
            </w:r>
          </w:p>
        </w:tc>
        <w:tc>
          <w:tcPr>
            <w:tcW w:w="174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规格型号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数量</w:t>
            </w:r>
          </w:p>
        </w:tc>
        <w:tc>
          <w:tcPr>
            <w:tcW w:w="788" w:type="dxa"/>
            <w:gridSpan w:val="2"/>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单价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总价</w:t>
            </w:r>
          </w:p>
        </w:tc>
        <w:tc>
          <w:tcPr>
            <w:tcW w:w="1575"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交货时间</w:t>
            </w:r>
          </w:p>
        </w:tc>
        <w:tc>
          <w:tcPr>
            <w:tcW w:w="221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交货地点</w:t>
            </w: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Height w:val="564"/>
        </w:trPr>
        <w:tc>
          <w:tcPr>
            <w:tcW w:w="133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合计人民币（小写）：</w:t>
            </w: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合计人民币（大写）：</w:t>
            </w:r>
          </w:p>
        </w:tc>
      </w:tr>
      <w:tr w:rsidR="007148BA" w:rsidRPr="00334654">
        <w:trPr>
          <w:gridAfter w:val="1"/>
          <w:wAfter w:w="15" w:type="dxa"/>
          <w:cantSplit/>
          <w:trHeight w:val="2052"/>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1.质保期限：</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2.保修范围：</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3.服务措施：</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4.质保期后服务：</w:t>
            </w:r>
          </w:p>
        </w:tc>
      </w:tr>
      <w:tr w:rsidR="007148BA" w:rsidRPr="00334654">
        <w:trPr>
          <w:gridAfter w:val="1"/>
          <w:wAfter w:w="15" w:type="dxa"/>
          <w:cantSplit/>
          <w:trHeight w:val="913"/>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二、随机备品、附件、工具数量及供应方法：</w:t>
            </w:r>
          </w:p>
        </w:tc>
      </w:tr>
      <w:tr w:rsidR="007148BA" w:rsidRPr="00334654">
        <w:trPr>
          <w:gridAfter w:val="1"/>
          <w:wAfter w:w="15" w:type="dxa"/>
          <w:cantSplit/>
          <w:trHeight w:val="751"/>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三、交提货方式：</w:t>
            </w:r>
          </w:p>
        </w:tc>
      </w:tr>
      <w:tr w:rsidR="007148BA" w:rsidRPr="00334654">
        <w:trPr>
          <w:trHeight w:val="113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lastRenderedPageBreak/>
              <w:t>四、验收标准、方法：</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如有异议，请于      日内提出。</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五、付款方式：</w:t>
            </w:r>
          </w:p>
          <w:p w:rsidR="007148BA" w:rsidRPr="00334654" w:rsidRDefault="009B3AF8">
            <w:pPr>
              <w:pStyle w:val="af"/>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（按财政支付、采购人支付及支付方式等分别填列）</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六、违约责任：</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按《合同法》、《政府采购法》执行，或按双方约定。</w:t>
            </w:r>
          </w:p>
        </w:tc>
      </w:tr>
      <w:tr w:rsidR="007148BA" w:rsidRPr="00334654">
        <w:trPr>
          <w:trHeight w:val="1691"/>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七、其他约定事项：</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1.竞争性谈判文件及其补遗文件、响应文件和承诺是本合同不可分割的部分。</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2.本合同如发生争议由双方协商解决，协商不成向需方所在人民法院提请诉讼。</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3.本合同一式__份， 需方__份，供方__份，具同等法律效力。</w:t>
            </w:r>
          </w:p>
        </w:tc>
      </w:tr>
      <w:tr w:rsidR="007148BA" w:rsidRPr="00334654">
        <w:trPr>
          <w:trHeight w:val="4488"/>
        </w:trPr>
        <w:tc>
          <w:tcPr>
            <w:tcW w:w="4563" w:type="dxa"/>
            <w:gridSpan w:val="4"/>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需方：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联系电话：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c>
          <w:tcPr>
            <w:tcW w:w="5065" w:type="dxa"/>
            <w:gridSpan w:val="5"/>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供方：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传真：</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开户银行：</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账号：</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r>
      <w:tr w:rsidR="007148BA" w:rsidRPr="00334654">
        <w:trPr>
          <w:trHeight w:val="88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备注：</w:t>
            </w:r>
          </w:p>
          <w:p w:rsidR="007148BA" w:rsidRPr="00334654" w:rsidRDefault="007148BA">
            <w:pPr>
              <w:spacing w:line="500" w:lineRule="exact"/>
              <w:rPr>
                <w:rFonts w:ascii="华文细黑" w:eastAsia="华文细黑" w:hAnsi="华文细黑" w:cs="华文细黑"/>
                <w:sz w:val="24"/>
              </w:rPr>
            </w:pPr>
          </w:p>
          <w:p w:rsidR="007148BA" w:rsidRPr="00334654" w:rsidRDefault="007148BA">
            <w:pPr>
              <w:spacing w:line="500" w:lineRule="exact"/>
              <w:rPr>
                <w:rFonts w:ascii="华文细黑" w:eastAsia="华文细黑" w:hAnsi="华文细黑" w:cs="华文细黑"/>
                <w:sz w:val="24"/>
              </w:rPr>
            </w:pPr>
          </w:p>
        </w:tc>
      </w:tr>
    </w:tbl>
    <w:p w:rsidR="007148BA" w:rsidRPr="00334654" w:rsidRDefault="009B3AF8">
      <w:pPr>
        <w:tabs>
          <w:tab w:val="left" w:pos="9000"/>
        </w:tabs>
        <w:spacing w:line="276" w:lineRule="auto"/>
        <w:rPr>
          <w:rFonts w:ascii="华文细黑" w:eastAsia="华文细黑" w:hAnsi="华文细黑" w:cs="华文细黑"/>
          <w:sz w:val="21"/>
          <w:szCs w:val="21"/>
        </w:rPr>
        <w:sectPr w:rsidR="007148BA" w:rsidRPr="00334654">
          <w:pgSz w:w="11907" w:h="16840"/>
          <w:pgMar w:top="1134" w:right="1191" w:bottom="1134" w:left="1304" w:header="964" w:footer="992" w:gutter="0"/>
          <w:pgNumType w:fmt="numberInDash"/>
          <w:cols w:space="720"/>
          <w:docGrid w:linePitch="312"/>
        </w:sectPr>
      </w:pPr>
      <w:r w:rsidRPr="00334654">
        <w:rPr>
          <w:rFonts w:ascii="华文细黑" w:eastAsia="华文细黑" w:hAnsi="华文细黑" w:cs="华文细黑" w:hint="eastAsia"/>
          <w:sz w:val="24"/>
        </w:rPr>
        <w:t>签约时间：      年   月   日          签约地点：</w:t>
      </w:r>
    </w:p>
    <w:p w:rsidR="007148BA" w:rsidRPr="00334654" w:rsidRDefault="009B3AF8">
      <w:pPr>
        <w:pStyle w:val="2"/>
        <w:spacing w:before="0" w:after="0" w:line="360" w:lineRule="auto"/>
        <w:jc w:val="center"/>
        <w:rPr>
          <w:rFonts w:ascii="华文细黑" w:eastAsia="华文细黑" w:hAnsi="华文细黑" w:cs="华文细黑"/>
          <w:b w:val="0"/>
          <w:sz w:val="36"/>
          <w:szCs w:val="30"/>
        </w:rPr>
      </w:pPr>
      <w:bookmarkStart w:id="72" w:name="_Hlt41879464"/>
      <w:bookmarkStart w:id="73" w:name="_Toc517190734"/>
      <w:bookmarkStart w:id="74" w:name="_Toc12789072"/>
      <w:bookmarkEnd w:id="72"/>
      <w:r w:rsidRPr="00334654">
        <w:rPr>
          <w:rFonts w:ascii="华文细黑" w:eastAsia="华文细黑" w:hAnsi="华文细黑" w:cs="华文细黑" w:hint="eastAsia"/>
          <w:b w:val="0"/>
          <w:sz w:val="36"/>
          <w:szCs w:val="30"/>
        </w:rPr>
        <w:lastRenderedPageBreak/>
        <w:t>第六篇  响应文件格式要求</w:t>
      </w:r>
      <w:bookmarkEnd w:id="73"/>
      <w:bookmarkEnd w:id="74"/>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一、经济部分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（二）明细报价表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三、服务部分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（一）服务要求响应情况：交货时间、质量保证期、售后服务条款等。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（二）服务响应偏离表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（三）其它优惠承诺</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四、资格条件及其他</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（一）营业执照（副本）或事业单位法人证书（副本）复印件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（二）组织机构代码证复印件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（三）法定代表人身份证明书（格式）</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（四）法定代表人授权委托书（格式）</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（六）书面声明（格式）</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（七）税务登记证（副本）复印件和社会保险缴纳证明材料</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 信用中国网站（</w:t>
      </w:r>
      <w:hyperlink r:id="rId27" w:history="1">
        <w:r w:rsidRPr="00334654">
          <w:rPr>
            <w:rStyle w:val="afb"/>
            <w:rFonts w:ascii="华文细黑" w:eastAsia="华文细黑" w:hAnsi="华文细黑" w:cs="华文细黑" w:hint="eastAsia"/>
            <w:color w:val="auto"/>
            <w:sz w:val="24"/>
            <w:szCs w:val="24"/>
          </w:rPr>
          <w:t>www.creditchina.gov.cn</w:t>
        </w:r>
      </w:hyperlink>
      <w:r w:rsidRPr="00334654">
        <w:rPr>
          <w:rFonts w:ascii="华文细黑" w:eastAsia="华文细黑" w:hAnsi="华文细黑" w:cs="华文细黑" w:hint="eastAsia"/>
          <w:sz w:val="24"/>
          <w:szCs w:val="24"/>
        </w:rPr>
        <w:t>）查询结果（提供查询结果网页打印件并加盖供应商公章）</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1.1“信用信息”查询结果；</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1.2“失信被执行人”查询结果；</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1.3“重大税收违法案件当事人名单”查询结果；</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1.4“政府行政许可与行政处罚”查询结果。</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 中国政府采购网（</w:t>
      </w:r>
      <w:hyperlink r:id="rId28" w:history="1">
        <w:r w:rsidRPr="00334654">
          <w:rPr>
            <w:rStyle w:val="afb"/>
            <w:rFonts w:ascii="华文细黑" w:eastAsia="华文细黑" w:hAnsi="华文细黑" w:cs="华文细黑" w:hint="eastAsia"/>
            <w:color w:val="auto"/>
            <w:sz w:val="24"/>
            <w:szCs w:val="24"/>
          </w:rPr>
          <w:t>www.ccgp.gov.cn</w:t>
        </w:r>
      </w:hyperlink>
      <w:r w:rsidRPr="00334654">
        <w:rPr>
          <w:rFonts w:ascii="华文细黑" w:eastAsia="华文细黑" w:hAnsi="华文细黑" w:cs="华文细黑" w:hint="eastAsia"/>
          <w:sz w:val="24"/>
          <w:szCs w:val="24"/>
        </w:rPr>
        <w:t>）（提供查询结果网页打印件并加盖供应商公章）</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“政府采购严重违法失信行为记录名单”查询结果。</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（九）特定资格条件证书或证明文件</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说明：供应商按“三证合一”登记制度办理营业执照的，组织机构代码证和税务登记</w:t>
      </w:r>
      <w:r w:rsidRPr="00334654">
        <w:rPr>
          <w:rFonts w:ascii="华文细黑" w:eastAsia="华文细黑" w:hAnsi="华文细黑" w:cs="华文细黑" w:hint="eastAsia"/>
          <w:sz w:val="24"/>
          <w:szCs w:val="24"/>
        </w:rPr>
        <w:lastRenderedPageBreak/>
        <w:t>证以供应商所提供的法人营业执照（副本）复印件为准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五、其他应提供的资料</w:t>
      </w:r>
    </w:p>
    <w:p w:rsidR="007148BA" w:rsidRPr="00334654" w:rsidRDefault="009B3AF8">
      <w:pPr>
        <w:spacing w:line="440" w:lineRule="exact"/>
        <w:ind w:firstLineChars="200" w:firstLine="480"/>
        <w:rPr>
          <w:rFonts w:ascii="华文细黑" w:eastAsia="华文细黑" w:hAnsi="华文细黑" w:cs="华文细黑"/>
          <w:b/>
          <w:sz w:val="24"/>
          <w:szCs w:val="24"/>
        </w:rPr>
      </w:pPr>
      <w:r w:rsidRPr="00334654">
        <w:rPr>
          <w:rFonts w:ascii="华文细黑" w:eastAsia="华文细黑" w:hAnsi="华文细黑" w:cs="华文细黑" w:hint="eastAsia"/>
          <w:sz w:val="24"/>
          <w:szCs w:val="24"/>
        </w:rPr>
        <w:t>（一）供应商小微企业证明文件</w:t>
      </w:r>
      <w:r w:rsidRPr="00334654">
        <w:rPr>
          <w:rFonts w:ascii="华文细黑" w:eastAsia="华文细黑" w:hAnsi="华文细黑" w:cs="华文细黑" w:hint="eastAsia"/>
          <w:b/>
          <w:sz w:val="24"/>
          <w:szCs w:val="24"/>
        </w:rPr>
        <w:t>（非小微企业不提供）</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（二）联合体共同联合协议（如果有）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2.其他与项目有关的资料</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75" w:name="_Toc342913419"/>
      <w:bookmarkStart w:id="76" w:name="_Toc517190735"/>
      <w:bookmarkStart w:id="77" w:name="_Toc313888360"/>
      <w:bookmarkStart w:id="78" w:name="_Toc313008356"/>
      <w:bookmarkStart w:id="79" w:name="_Toc283382454"/>
      <w:bookmarkStart w:id="80" w:name="_Toc12789073"/>
      <w:r w:rsidRPr="00334654">
        <w:rPr>
          <w:rFonts w:ascii="华文细黑" w:eastAsia="华文细黑" w:hAnsi="华文细黑" w:cs="华文细黑" w:hint="eastAsia"/>
          <w:sz w:val="24"/>
          <w:szCs w:val="24"/>
        </w:rPr>
        <w:lastRenderedPageBreak/>
        <w:t>一、经济部分</w:t>
      </w:r>
      <w:bookmarkEnd w:id="75"/>
      <w:bookmarkEnd w:id="76"/>
      <w:bookmarkEnd w:id="77"/>
      <w:bookmarkEnd w:id="78"/>
    </w:p>
    <w:bookmarkEnd w:id="79"/>
    <w:bookmarkEnd w:id="80"/>
    <w:p w:rsidR="007148BA" w:rsidRPr="00334654"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tabs>
          <w:tab w:val="left" w:pos="6300"/>
        </w:tabs>
        <w:snapToGrid w:val="0"/>
        <w:spacing w:line="480" w:lineRule="exact"/>
        <w:jc w:val="center"/>
        <w:outlineLvl w:val="0"/>
        <w:rPr>
          <w:rFonts w:ascii="华文细黑" w:eastAsia="华文细黑" w:hAnsi="华文细黑" w:cs="华文细黑"/>
          <w:b/>
          <w:szCs w:val="28"/>
        </w:rPr>
      </w:pPr>
      <w:r w:rsidRPr="00334654">
        <w:rPr>
          <w:rFonts w:ascii="华文细黑" w:eastAsia="华文细黑" w:hAnsi="华文细黑" w:cs="华文细黑" w:hint="eastAsia"/>
          <w:b/>
          <w:szCs w:val="28"/>
        </w:rPr>
        <w:t>竞争性报价函</w:t>
      </w:r>
    </w:p>
    <w:p w:rsidR="007148BA" w:rsidRPr="00334654" w:rsidRDefault="009B3AF8">
      <w:pPr>
        <w:tabs>
          <w:tab w:val="left" w:pos="6300"/>
        </w:tabs>
        <w:snapToGrid w:val="0"/>
        <w:spacing w:line="312"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u w:val="single"/>
        </w:rPr>
        <w:t>四川外国语大学</w:t>
      </w:r>
      <w:r w:rsidRPr="00334654">
        <w:rPr>
          <w:rFonts w:ascii="华文细黑" w:eastAsia="华文细黑" w:hAnsi="华文细黑" w:cs="华文细黑" w:hint="eastAsia"/>
          <w:sz w:val="24"/>
          <w:szCs w:val="24"/>
        </w:rPr>
        <w:t>：</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2.我方现提交的响应文件为：响应文件正本1份，副本2份。</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3.我方承诺：本次谈判的有效期为90天。</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4.我方完全理解和接受贵方竞争性谈判文件的一切规定和要求及谈判评审办法。</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8.</w:t>
      </w:r>
      <w:r w:rsidRPr="00334654">
        <w:rPr>
          <w:rFonts w:ascii="华文细黑" w:eastAsia="华文细黑" w:hAnsi="华文细黑" w:cs="华文细黑" w:hint="eastAsia"/>
          <w:sz w:val="24"/>
          <w:szCs w:val="28"/>
        </w:rPr>
        <w:t>我方未</w:t>
      </w:r>
      <w:r w:rsidRPr="00334654">
        <w:rPr>
          <w:rFonts w:ascii="华文细黑" w:eastAsia="华文细黑" w:hAnsi="华文细黑" w:cs="华文细黑" w:hint="eastAsia"/>
          <w:sz w:val="24"/>
          <w:szCs w:val="24"/>
        </w:rPr>
        <w:t>为采购项目提供整体设计、规范编制或者项目管理、监理、检测等服务。</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供应商（公章）：</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地址：  </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电话：                           传真：</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网址：                           邮编：</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联系人：</w:t>
      </w:r>
    </w:p>
    <w:p w:rsidR="007148BA" w:rsidRPr="00334654" w:rsidRDefault="009B3AF8">
      <w:pPr>
        <w:snapToGrid w:val="0"/>
        <w:spacing w:line="312" w:lineRule="auto"/>
        <w:ind w:firstLineChars="200" w:firstLine="480"/>
        <w:rPr>
          <w:rFonts w:ascii="华文细黑" w:eastAsia="华文细黑" w:hAnsi="华文细黑" w:cs="华文细黑"/>
          <w:sz w:val="24"/>
          <w:szCs w:val="24"/>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 xml:space="preserve">                               年   月   日</w:t>
      </w:r>
    </w:p>
    <w:p w:rsidR="007148BA" w:rsidRPr="00334654" w:rsidRDefault="009B3AF8">
      <w:pPr>
        <w:tabs>
          <w:tab w:val="left" w:pos="2895"/>
        </w:tabs>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lastRenderedPageBreak/>
        <w:t>（二）明细报价表</w:t>
      </w:r>
    </w:p>
    <w:p w:rsidR="007148BA" w:rsidRPr="00334654" w:rsidRDefault="009B3AF8">
      <w:pPr>
        <w:jc w:val="center"/>
        <w:rPr>
          <w:rFonts w:ascii="华文细黑" w:eastAsia="华文细黑" w:hAnsi="华文细黑" w:cs="华文细黑"/>
          <w:b/>
          <w:szCs w:val="28"/>
        </w:rPr>
      </w:pPr>
      <w:r w:rsidRPr="00334654">
        <w:rPr>
          <w:rFonts w:ascii="华文细黑" w:eastAsia="华文细黑" w:hAnsi="华文细黑" w:cs="华文细黑" w:hint="eastAsia"/>
          <w:b/>
          <w:szCs w:val="28"/>
        </w:rPr>
        <w:t>明细报价表</w:t>
      </w:r>
    </w:p>
    <w:p w:rsidR="007148BA" w:rsidRPr="00334654" w:rsidRDefault="009B3AF8">
      <w:pPr>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项目编号：</w:t>
      </w: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8"/>
        </w:rPr>
      </w:pPr>
    </w:p>
    <w:p w:rsidR="007148BA" w:rsidRPr="00334654" w:rsidRDefault="009B3AF8">
      <w:pPr>
        <w:snapToGrid w:val="0"/>
        <w:spacing w:line="500" w:lineRule="exact"/>
        <w:ind w:firstLineChars="200" w:firstLine="480"/>
        <w:rPr>
          <w:rFonts w:ascii="华文细黑" w:eastAsia="华文细黑" w:hAnsi="华文细黑" w:cs="华文细黑"/>
          <w:sz w:val="24"/>
          <w:szCs w:val="28"/>
        </w:rPr>
      </w:pPr>
      <w:r w:rsidRPr="00334654">
        <w:rPr>
          <w:rFonts w:ascii="华文细黑" w:eastAsia="华文细黑" w:hAnsi="华文细黑" w:cs="华文细黑" w:hint="eastAsia"/>
          <w:sz w:val="24"/>
          <w:szCs w:val="28"/>
        </w:rPr>
        <w:t>注：1.请供应商完整填写本表。</w:t>
      </w:r>
    </w:p>
    <w:p w:rsidR="007148BA" w:rsidRPr="00334654" w:rsidRDefault="009B3AF8">
      <w:pPr>
        <w:snapToGrid w:val="0"/>
        <w:spacing w:line="500" w:lineRule="exact"/>
        <w:rPr>
          <w:rFonts w:ascii="华文细黑" w:eastAsia="华文细黑" w:hAnsi="华文细黑" w:cs="华文细黑"/>
          <w:sz w:val="24"/>
          <w:szCs w:val="28"/>
        </w:rPr>
      </w:pPr>
      <w:r w:rsidRPr="00334654">
        <w:rPr>
          <w:rFonts w:ascii="华文细黑" w:eastAsia="华文细黑" w:hAnsi="华文细黑" w:cs="华文细黑" w:hint="eastAsia"/>
          <w:sz w:val="24"/>
          <w:szCs w:val="28"/>
        </w:rPr>
        <w:t xml:space="preserve">        2.该表可扩展</w:t>
      </w:r>
      <w:bookmarkStart w:id="81" w:name="OLE_LINK1"/>
      <w:bookmarkStart w:id="82" w:name="OLE_LINK2"/>
      <w:r w:rsidRPr="00334654">
        <w:rPr>
          <w:rFonts w:ascii="华文细黑" w:eastAsia="华文细黑" w:hAnsi="华文细黑" w:cs="华文细黑" w:hint="eastAsia"/>
          <w:sz w:val="24"/>
          <w:szCs w:val="28"/>
        </w:rPr>
        <w:t>，并逐页签字或盖章。</w:t>
      </w:r>
      <w:bookmarkEnd w:id="81"/>
      <w:bookmarkEnd w:id="82"/>
    </w:p>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9B3AF8">
      <w:pPr>
        <w:jc w:val="center"/>
        <w:rPr>
          <w:rFonts w:ascii="华文细黑" w:eastAsia="华文细黑" w:hAnsi="华文细黑" w:cs="华文细黑"/>
          <w:b/>
          <w:bCs/>
        </w:rPr>
      </w:pPr>
      <w:r w:rsidRPr="00334654">
        <w:rPr>
          <w:rFonts w:ascii="华文细黑" w:eastAsia="华文细黑" w:hAnsi="华文细黑" w:cs="华文细黑" w:hint="eastAsia"/>
          <w:b/>
          <w:bCs/>
        </w:rPr>
        <w:lastRenderedPageBreak/>
        <w:t>最后报价表</w:t>
      </w:r>
    </w:p>
    <w:p w:rsidR="007148BA" w:rsidRPr="00334654" w:rsidRDefault="007148BA">
      <w:pPr>
        <w:rPr>
          <w:rFonts w:ascii="华文细黑" w:eastAsia="华文细黑" w:hAnsi="华文细黑" w:cs="华文细黑"/>
          <w:b/>
          <w:bCs/>
        </w:rPr>
      </w:pP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9B3AF8">
      <w:pPr>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注：1、请供应商完整填写本表。</w:t>
      </w:r>
    </w:p>
    <w:p w:rsidR="007148BA" w:rsidRPr="00334654" w:rsidRDefault="009B3AF8">
      <w:pPr>
        <w:snapToGrid w:val="0"/>
        <w:spacing w:line="50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        2、该表可扩展，并逐页签字或盖章。</w:t>
      </w:r>
    </w:p>
    <w:p w:rsidR="007148BA" w:rsidRPr="00334654" w:rsidRDefault="007148BA">
      <w:pPr>
        <w:rPr>
          <w:rFonts w:ascii="华文细黑" w:eastAsia="华文细黑" w:hAnsi="华文细黑" w:cs="华文细黑"/>
          <w:sz w:val="24"/>
          <w:szCs w:val="24"/>
        </w:rPr>
      </w:pPr>
    </w:p>
    <w:p w:rsidR="007148BA" w:rsidRPr="00334654" w:rsidRDefault="009B3AF8">
      <w:pPr>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headerReference w:type="default" r:id="rId29"/>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83" w:name="_Toc313888361"/>
      <w:bookmarkStart w:id="84" w:name="_Toc342913420"/>
      <w:bookmarkStart w:id="85" w:name="_Toc517190736"/>
      <w:bookmarkStart w:id="86" w:name="_Toc313008357"/>
      <w:r w:rsidRPr="00334654">
        <w:rPr>
          <w:rFonts w:ascii="华文细黑" w:eastAsia="华文细黑" w:hAnsi="华文细黑" w:cs="华文细黑" w:hint="eastAsia"/>
          <w:sz w:val="24"/>
          <w:szCs w:val="24"/>
        </w:rPr>
        <w:lastRenderedPageBreak/>
        <w:t>二、技术部分</w:t>
      </w:r>
      <w:bookmarkEnd w:id="83"/>
      <w:bookmarkEnd w:id="84"/>
      <w:bookmarkEnd w:id="85"/>
      <w:bookmarkEnd w:id="86"/>
    </w:p>
    <w:p w:rsidR="007148BA" w:rsidRPr="00334654" w:rsidRDefault="009B3AF8">
      <w:pPr>
        <w:snapToGrid w:val="0"/>
        <w:spacing w:line="360" w:lineRule="auto"/>
        <w:jc w:val="center"/>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（一）技术应答（格式自定）</w:t>
      </w:r>
    </w:p>
    <w:p w:rsidR="007148BA" w:rsidRPr="00334654" w:rsidRDefault="009B3AF8">
      <w:pPr>
        <w:tabs>
          <w:tab w:val="left" w:pos="6300"/>
        </w:tabs>
        <w:snapToGrid w:val="0"/>
        <w:spacing w:line="500" w:lineRule="exact"/>
        <w:ind w:firstLine="570"/>
        <w:rPr>
          <w:rFonts w:ascii="华文细黑" w:eastAsia="华文细黑" w:hAnsi="华文细黑" w:cs="华文细黑"/>
          <w:szCs w:val="24"/>
        </w:rPr>
      </w:pPr>
      <w:r w:rsidRPr="00334654">
        <w:rPr>
          <w:rFonts w:ascii="华文细黑" w:eastAsia="华文细黑" w:hAnsi="华文细黑" w:cs="华文细黑" w:hint="eastAsia"/>
          <w:szCs w:val="24"/>
        </w:rPr>
        <w:br w:type="page"/>
      </w:r>
      <w:r w:rsidRPr="00334654">
        <w:rPr>
          <w:rFonts w:ascii="华文细黑" w:eastAsia="华文细黑" w:hAnsi="华文细黑" w:cs="华文细黑" w:hint="eastAsia"/>
          <w:sz w:val="24"/>
          <w:szCs w:val="24"/>
        </w:rPr>
        <w:lastRenderedPageBreak/>
        <w:t>（二）技术响应偏离表</w:t>
      </w:r>
    </w:p>
    <w:p w:rsidR="007148BA" w:rsidRPr="00334654"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334654">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334654">
        <w:trPr>
          <w:trHeight w:val="515"/>
          <w:jc w:val="center"/>
        </w:trPr>
        <w:tc>
          <w:tcPr>
            <w:tcW w:w="113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序号</w:t>
            </w:r>
          </w:p>
        </w:tc>
        <w:tc>
          <w:tcPr>
            <w:tcW w:w="265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采购需求</w:t>
            </w:r>
          </w:p>
        </w:tc>
        <w:tc>
          <w:tcPr>
            <w:tcW w:w="2759"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响应情况</w:t>
            </w:r>
          </w:p>
        </w:tc>
        <w:tc>
          <w:tcPr>
            <w:tcW w:w="2067"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差异说明</w:t>
            </w: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300" w:firstLine="72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.本表即为对本项目“第三篇  谈判项目技术需求”中所列技术要求进行比较和响应；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4.可附相关技术支撑材料。（格式自定）</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rPr>
        <w:t>5.若“响应情况”栏中仅填写“无偏离”或“有偏离”等内容而未作实质性参数描述，该供应商将</w:t>
      </w:r>
      <w:r w:rsidRPr="00334654">
        <w:rPr>
          <w:rFonts w:ascii="华文细黑" w:eastAsia="华文细黑" w:hAnsi="华文细黑" w:cs="华文细黑" w:hint="eastAsia"/>
          <w:sz w:val="24"/>
          <w:szCs w:val="24"/>
        </w:rPr>
        <w:t>失去成为成交供应商的资格，仅保留其合格供应商的身份。</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b w:val="0"/>
        </w:rPr>
        <w:br w:type="page"/>
      </w:r>
      <w:bookmarkStart w:id="87" w:name="_Toc517190737"/>
      <w:bookmarkStart w:id="88" w:name="_Toc342913421"/>
      <w:bookmarkStart w:id="89" w:name="_Toc313008358"/>
      <w:bookmarkStart w:id="90" w:name="_Toc313888362"/>
      <w:r w:rsidRPr="00334654">
        <w:rPr>
          <w:rFonts w:ascii="华文细黑" w:eastAsia="华文细黑" w:hAnsi="华文细黑" w:cs="华文细黑" w:hint="eastAsia"/>
          <w:sz w:val="24"/>
          <w:szCs w:val="24"/>
        </w:rPr>
        <w:lastRenderedPageBreak/>
        <w:t>三、服务部分</w:t>
      </w:r>
      <w:bookmarkEnd w:id="87"/>
      <w:bookmarkEnd w:id="88"/>
      <w:bookmarkEnd w:id="89"/>
      <w:bookmarkEnd w:id="90"/>
    </w:p>
    <w:p w:rsidR="007148BA" w:rsidRPr="00334654" w:rsidRDefault="009B3AF8">
      <w:pPr>
        <w:snapToGrid w:val="0"/>
        <w:spacing w:line="360" w:lineRule="auto"/>
        <w:ind w:firstLineChars="200" w:firstLine="480"/>
        <w:rPr>
          <w:rFonts w:ascii="华文细黑" w:eastAsia="华文细黑" w:hAnsi="华文细黑" w:cs="华文细黑"/>
          <w:b/>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（一）服务要求响应情况：交货时间、交货地点、服务条款等（格式自定）</w:t>
      </w:r>
    </w:p>
    <w:p w:rsidR="007148BA" w:rsidRPr="00334654" w:rsidRDefault="009B3AF8">
      <w:pPr>
        <w:spacing w:line="360" w:lineRule="auto"/>
        <w:ind w:firstLineChars="200" w:firstLine="480"/>
        <w:rPr>
          <w:rFonts w:ascii="华文细黑" w:eastAsia="华文细黑" w:hAnsi="华文细黑" w:cs="华文细黑"/>
          <w:sz w:val="24"/>
          <w:szCs w:val="24"/>
        </w:rPr>
      </w:pPr>
      <w:bookmarkStart w:id="91" w:name="_Toc283382459"/>
      <w:r w:rsidRPr="00334654">
        <w:rPr>
          <w:rFonts w:ascii="华文细黑" w:eastAsia="华文细黑" w:hAnsi="华文细黑" w:cs="华文细黑" w:hint="eastAsia"/>
          <w:sz w:val="24"/>
          <w:szCs w:val="24"/>
        </w:rPr>
        <w:lastRenderedPageBreak/>
        <w:t>（二）服务响应偏离表</w:t>
      </w:r>
    </w:p>
    <w:p w:rsidR="007148BA" w:rsidRPr="00334654" w:rsidRDefault="009B3AF8">
      <w:pPr>
        <w:snapToGrid w:val="0"/>
        <w:spacing w:line="360" w:lineRule="auto"/>
        <w:jc w:val="center"/>
        <w:rPr>
          <w:rFonts w:ascii="华文细黑" w:eastAsia="华文细黑" w:hAnsi="华文细黑" w:cs="华文细黑"/>
          <w:b/>
          <w:szCs w:val="28"/>
        </w:rPr>
      </w:pPr>
      <w:r w:rsidRPr="00334654">
        <w:rPr>
          <w:rFonts w:ascii="华文细黑" w:eastAsia="华文细黑" w:hAnsi="华文细黑" w:cs="华文细黑" w:hint="eastAsia"/>
          <w:b/>
          <w:szCs w:val="28"/>
        </w:rPr>
        <w:t>服务响应偏离表（本表可自行设计格式）</w:t>
      </w:r>
    </w:p>
    <w:p w:rsidR="007148BA" w:rsidRPr="00334654" w:rsidRDefault="009B3AF8">
      <w:pPr>
        <w:snapToGrid w:val="0"/>
        <w:spacing w:line="360" w:lineRule="auto"/>
        <w:ind w:firstLine="465"/>
        <w:rPr>
          <w:rFonts w:ascii="华文细黑" w:eastAsia="华文细黑" w:hAnsi="华文细黑" w:cs="华文细黑"/>
          <w:sz w:val="24"/>
          <w:szCs w:val="24"/>
        </w:rPr>
      </w:pPr>
      <w:r w:rsidRPr="00334654">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334654">
        <w:trPr>
          <w:trHeight w:val="913"/>
        </w:trPr>
        <w:tc>
          <w:tcPr>
            <w:tcW w:w="1510"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序号</w:t>
            </w:r>
          </w:p>
        </w:tc>
        <w:tc>
          <w:tcPr>
            <w:tcW w:w="3179"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谈判项目需求</w:t>
            </w:r>
          </w:p>
        </w:tc>
        <w:tc>
          <w:tcPr>
            <w:tcW w:w="2434"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响应情况</w:t>
            </w:r>
          </w:p>
        </w:tc>
        <w:tc>
          <w:tcPr>
            <w:tcW w:w="2355"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偏离说明</w:t>
            </w: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334654" w:rsidRDefault="007148BA">
      <w:pPr>
        <w:snapToGrid w:val="0"/>
        <w:spacing w:line="360" w:lineRule="auto"/>
        <w:ind w:firstLine="465"/>
        <w:rPr>
          <w:rFonts w:ascii="华文细黑" w:eastAsia="华文细黑" w:hAnsi="华文细黑" w:cs="华文细黑"/>
          <w:sz w:val="24"/>
          <w:szCs w:val="24"/>
        </w:rPr>
      </w:pPr>
    </w:p>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150" w:firstLine="36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.本表即为对本项目“第四篇 谈判项目服务需求”中所列服务要求进行比较和响应；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spacing w:line="360" w:lineRule="auto"/>
        <w:ind w:firstLineChars="200" w:firstLine="560"/>
        <w:rPr>
          <w:rFonts w:ascii="华文细黑" w:eastAsia="华文细黑" w:hAnsi="华文细黑" w:cs="华文细黑"/>
          <w:sz w:val="24"/>
          <w:szCs w:val="24"/>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sz w:val="24"/>
          <w:szCs w:val="24"/>
        </w:rPr>
        <w:lastRenderedPageBreak/>
        <w:t>（三）其它优惠承诺（格式自定）</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bookmarkStart w:id="92" w:name="_Toc517190738"/>
      <w:bookmarkStart w:id="93" w:name="_Toc342913422"/>
      <w:bookmarkStart w:id="94" w:name="_Toc313008359"/>
      <w:bookmarkStart w:id="95" w:name="_Toc313888363"/>
      <w:bookmarkEnd w:id="91"/>
      <w:r w:rsidRPr="00334654">
        <w:rPr>
          <w:rFonts w:ascii="华文细黑" w:eastAsia="华文细黑" w:hAnsi="华文细黑" w:cs="华文细黑" w:hint="eastAsia"/>
          <w:sz w:val="24"/>
          <w:szCs w:val="24"/>
        </w:rPr>
        <w:lastRenderedPageBreak/>
        <w:t>四、资格条件及其他</w:t>
      </w:r>
      <w:bookmarkEnd w:id="92"/>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（一）营业执照（副本）</w:t>
      </w:r>
      <w:r w:rsidRPr="00334654">
        <w:rPr>
          <w:rFonts w:ascii="华文细黑" w:eastAsia="华文细黑" w:hAnsi="华文细黑" w:cs="华文细黑" w:hint="eastAsia"/>
          <w:szCs w:val="28"/>
        </w:rPr>
        <w:t>或事业单位法人证书（副本）</w:t>
      </w:r>
      <w:r w:rsidRPr="00334654">
        <w:rPr>
          <w:rFonts w:ascii="华文细黑" w:eastAsia="华文细黑" w:hAnsi="华文细黑" w:cs="华文细黑" w:hint="eastAsia"/>
        </w:rPr>
        <w:t>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（二）组织机构代码证复印件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widowControl/>
        <w:ind w:firstLineChars="200" w:firstLine="560"/>
        <w:jc w:val="left"/>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（三）法定代表人身份证明书（格式）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项目名称：</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（法定代表人姓名）在（供应商名称）任（职务名称）职务，是（供应商名称）的法定代表人。</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特此证明。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（供应商公章）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年   月   日</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（附：法定代表人身份证正反面复印件）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（四）法定代表人授权委托书（格式）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我单位对被授权人的签字负全部责任。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被授权人：                                 供应商法定代表人：</w:t>
      </w:r>
    </w:p>
    <w:p w:rsidR="007148BA" w:rsidRPr="00334654" w:rsidRDefault="009B3AF8">
      <w:pPr>
        <w:tabs>
          <w:tab w:val="left" w:pos="6300"/>
        </w:tabs>
        <w:snapToGrid w:val="0"/>
        <w:spacing w:line="500" w:lineRule="exact"/>
        <w:ind w:firstLine="570"/>
        <w:rPr>
          <w:rFonts w:ascii="华文细黑" w:eastAsia="华文细黑" w:hAnsi="华文细黑" w:cs="华文细黑"/>
          <w:sz w:val="24"/>
          <w:szCs w:val="28"/>
        </w:rPr>
      </w:pPr>
      <w:r w:rsidRPr="00334654">
        <w:rPr>
          <w:rFonts w:ascii="华文细黑" w:eastAsia="华文细黑" w:hAnsi="华文细黑" w:cs="华文细黑" w:hint="eastAsia"/>
          <w:sz w:val="24"/>
          <w:szCs w:val="28"/>
        </w:rPr>
        <w:t>（签字或盖章）                                （签字或盖章）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（附：被授权人身份证正反面复印件）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9B3AF8">
      <w:pPr>
        <w:tabs>
          <w:tab w:val="left" w:pos="6300"/>
        </w:tabs>
        <w:snapToGrid w:val="0"/>
        <w:spacing w:line="500" w:lineRule="exact"/>
        <w:ind w:firstLineChars="1150" w:firstLine="3220"/>
        <w:rPr>
          <w:rFonts w:ascii="华文细黑" w:eastAsia="华文细黑" w:hAnsi="华文细黑" w:cs="华文细黑"/>
          <w:sz w:val="24"/>
        </w:rPr>
      </w:pPr>
      <w:r w:rsidRPr="00334654">
        <w:rPr>
          <w:rFonts w:ascii="华文细黑" w:eastAsia="华文细黑" w:hAnsi="华文细黑" w:cs="华文细黑" w:hint="eastAsia"/>
        </w:rPr>
        <w:lastRenderedPageBreak/>
        <w:t>（六）书面声明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特此声明。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（七）税务登记证（副本）复印件和社会保险缴纳证明材料</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（八）信用中国网站及中国政府采购网查询结果（查询时间为本项目采购公告发布之日起至响应文件截止时间前）</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1. 信用中国网站（</w:t>
      </w:r>
      <w:hyperlink r:id="rId30" w:history="1">
        <w:r w:rsidRPr="00334654">
          <w:rPr>
            <w:rStyle w:val="afb"/>
            <w:rFonts w:ascii="华文细黑" w:eastAsia="华文细黑" w:hAnsi="华文细黑" w:cs="华文细黑" w:hint="eastAsia"/>
            <w:color w:val="auto"/>
          </w:rPr>
          <w:t>www.creditchina.gov.cn</w:t>
        </w:r>
      </w:hyperlink>
      <w:r w:rsidRPr="00334654">
        <w:rPr>
          <w:rFonts w:ascii="华文细黑" w:eastAsia="华文细黑" w:hAnsi="华文细黑" w:cs="华文细黑" w:hint="eastAsia"/>
        </w:rPr>
        <w:t>）查询结果（提供查询结果网页打印件并加盖供应商公章）</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1.1“信用信息”查询结果；</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1.2“失信被执行人”查询结果；</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1.3“重大税收违法案件当事人名单”查询结果；</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1.4“政府行政许可与行政处罚”查询结果。</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2. 中国政府采购网（</w:t>
      </w:r>
      <w:hyperlink r:id="rId31" w:history="1">
        <w:r w:rsidRPr="00334654">
          <w:rPr>
            <w:rStyle w:val="afb"/>
            <w:rFonts w:ascii="华文细黑" w:eastAsia="华文细黑" w:hAnsi="华文细黑" w:cs="华文细黑" w:hint="eastAsia"/>
            <w:color w:val="auto"/>
          </w:rPr>
          <w:t>www.ccgp.gov.cn</w:t>
        </w:r>
      </w:hyperlink>
      <w:r w:rsidRPr="00334654">
        <w:rPr>
          <w:rFonts w:ascii="华文细黑" w:eastAsia="华文细黑" w:hAnsi="华文细黑" w:cs="华文细黑" w:hint="eastAsia"/>
        </w:rPr>
        <w:t>）（提供查询结果网页打印件并加盖供应商公章）</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“政府采购严重违法失信行为记录名单”查询结果。</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（九）特定资格条件证书或证明文件</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9B3AF8">
      <w:pPr>
        <w:pStyle w:val="3"/>
        <w:spacing w:before="0" w:after="0" w:line="360" w:lineRule="auto"/>
        <w:rPr>
          <w:rFonts w:ascii="华文细黑" w:eastAsia="华文细黑" w:hAnsi="华文细黑" w:cs="华文细黑"/>
          <w:sz w:val="24"/>
          <w:szCs w:val="24"/>
        </w:rPr>
      </w:pPr>
      <w:bookmarkStart w:id="96" w:name="_Toc517190739"/>
      <w:r w:rsidRPr="00334654">
        <w:rPr>
          <w:rFonts w:ascii="华文细黑" w:eastAsia="华文细黑" w:hAnsi="华文细黑" w:cs="华文细黑" w:hint="eastAsia"/>
          <w:sz w:val="24"/>
          <w:szCs w:val="24"/>
        </w:rPr>
        <w:lastRenderedPageBreak/>
        <w:t>五、</w:t>
      </w:r>
      <w:bookmarkEnd w:id="93"/>
      <w:bookmarkEnd w:id="94"/>
      <w:bookmarkEnd w:id="95"/>
      <w:r w:rsidRPr="00334654">
        <w:rPr>
          <w:rFonts w:ascii="华文细黑" w:eastAsia="华文细黑" w:hAnsi="华文细黑" w:cs="华文细黑" w:hint="eastAsia"/>
          <w:sz w:val="24"/>
          <w:szCs w:val="24"/>
        </w:rPr>
        <w:t>其他应提供的资料</w:t>
      </w:r>
      <w:bookmarkEnd w:id="96"/>
    </w:p>
    <w:p w:rsidR="007148BA" w:rsidRPr="00334654" w:rsidRDefault="009B3AF8">
      <w:pPr>
        <w:tabs>
          <w:tab w:val="left" w:pos="6300"/>
        </w:tabs>
        <w:snapToGrid w:val="0"/>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（一）提供企业所在地的县级以上中小企业主管部门的证明文件</w:t>
      </w:r>
    </w:p>
    <w:p w:rsidR="007148BA" w:rsidRPr="00334654" w:rsidRDefault="007148BA">
      <w:pPr>
        <w:tabs>
          <w:tab w:val="left" w:pos="6300"/>
        </w:tabs>
        <w:snapToGrid w:val="0"/>
        <w:spacing w:line="360" w:lineRule="auto"/>
        <w:rPr>
          <w:rFonts w:ascii="华文细黑" w:eastAsia="华文细黑" w:hAnsi="华文细黑" w:cs="华文细黑"/>
          <w:sz w:val="24"/>
          <w:szCs w:val="24"/>
        </w:rPr>
      </w:pPr>
    </w:p>
    <w:p w:rsidR="007148BA" w:rsidRPr="00334654" w:rsidRDefault="009B3AF8">
      <w:pPr>
        <w:snapToGrid w:val="0"/>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r w:rsidRPr="00334654">
        <w:rPr>
          <w:rFonts w:ascii="华文细黑" w:eastAsia="华文细黑" w:hAnsi="华文细黑" w:cs="华文细黑" w:hint="eastAsia"/>
          <w:sz w:val="24"/>
          <w:szCs w:val="24"/>
        </w:rPr>
        <w:lastRenderedPageBreak/>
        <w:t>（二）联合体共同联合协议（如果有）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2.其他与项目有关的资料（自附）：供应商总体情况介绍、其他与本项目有关的资料等。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9B3AF8">
      <w:pPr>
        <w:spacing w:line="360" w:lineRule="auto"/>
        <w:ind w:firstLineChars="200" w:firstLine="480"/>
        <w:jc w:val="center"/>
        <w:rPr>
          <w:rFonts w:ascii="华文细黑" w:eastAsia="华文细黑" w:hAnsi="华文细黑" w:cs="华文细黑"/>
        </w:rPr>
      </w:pPr>
      <w:r w:rsidRPr="00334654">
        <w:rPr>
          <w:rFonts w:ascii="华文细黑" w:eastAsia="华文细黑" w:hAnsi="华文细黑" w:cs="华文细黑" w:hint="eastAsia"/>
          <w:sz w:val="24"/>
          <w:szCs w:val="24"/>
        </w:rPr>
        <w:t>（结束）</w:t>
      </w:r>
    </w:p>
    <w:p w:rsidR="007148BA" w:rsidRDefault="007148BA"/>
    <w:sectPr w:rsidR="007148BA" w:rsidSect="007148BA">
      <w:headerReference w:type="default" r:id="rId3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3C1" w:rsidRDefault="003343C1" w:rsidP="007148BA">
      <w:r>
        <w:separator/>
      </w:r>
    </w:p>
  </w:endnote>
  <w:endnote w:type="continuationSeparator" w:id="1">
    <w:p w:rsidR="003343C1" w:rsidRDefault="003343C1"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Arial Unicode MS"/>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DB665F">
    <w:pPr>
      <w:pStyle w:val="af1"/>
      <w:framePr w:wrap="around" w:vAnchor="text" w:hAnchor="margin" w:xAlign="center" w:y="1"/>
      <w:rPr>
        <w:rStyle w:val="af8"/>
      </w:rPr>
    </w:pPr>
    <w:r>
      <w:fldChar w:fldCharType="begin"/>
    </w:r>
    <w:r w:rsidR="00C20DDE">
      <w:rPr>
        <w:rStyle w:val="af8"/>
      </w:rPr>
      <w:instrText xml:space="preserve">PAGE  </w:instrText>
    </w:r>
    <w:r>
      <w:fldChar w:fldCharType="end"/>
    </w:r>
  </w:p>
  <w:p w:rsidR="00C20DDE" w:rsidRDefault="00C20DD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DB665F">
    <w:pPr>
      <w:pStyle w:val="af1"/>
      <w:framePr w:wrap="around" w:vAnchor="text" w:hAnchor="margin" w:xAlign="center" w:y="1"/>
      <w:jc w:val="center"/>
      <w:rPr>
        <w:rStyle w:val="af8"/>
        <w:rFonts w:ascii="宋体"/>
        <w:sz w:val="21"/>
        <w:szCs w:val="21"/>
      </w:rPr>
    </w:pPr>
    <w:r>
      <w:rPr>
        <w:rFonts w:ascii="宋体"/>
        <w:sz w:val="21"/>
        <w:szCs w:val="21"/>
      </w:rPr>
      <w:fldChar w:fldCharType="begin"/>
    </w:r>
    <w:r w:rsidR="00C20DDE">
      <w:rPr>
        <w:rStyle w:val="af8"/>
        <w:rFonts w:ascii="宋体"/>
        <w:sz w:val="21"/>
        <w:szCs w:val="21"/>
      </w:rPr>
      <w:instrText xml:space="preserve">PAGE  </w:instrText>
    </w:r>
    <w:r>
      <w:rPr>
        <w:rFonts w:ascii="宋体"/>
        <w:sz w:val="21"/>
        <w:szCs w:val="21"/>
      </w:rPr>
      <w:fldChar w:fldCharType="separate"/>
    </w:r>
    <w:r w:rsidR="00252F49">
      <w:rPr>
        <w:rStyle w:val="af8"/>
        <w:rFonts w:ascii="宋体"/>
        <w:noProof/>
        <w:sz w:val="21"/>
        <w:szCs w:val="21"/>
      </w:rPr>
      <w:t>- 1 -</w:t>
    </w:r>
    <w:r>
      <w:rPr>
        <w:rFonts w:ascii="宋体"/>
        <w:sz w:val="21"/>
        <w:szCs w:val="21"/>
      </w:rPr>
      <w:fldChar w:fldCharType="end"/>
    </w:r>
  </w:p>
  <w:p w:rsidR="00C20DDE" w:rsidRDefault="00C20DD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C20DDE">
    <w:pPr>
      <w:pStyle w:val="af1"/>
      <w:framePr w:wrap="around" w:vAnchor="text" w:hAnchor="margin" w:xAlign="center" w:y="1"/>
      <w:rPr>
        <w:rStyle w:val="af8"/>
      </w:rPr>
    </w:pPr>
  </w:p>
  <w:p w:rsidR="00C20DDE" w:rsidRDefault="00C20DDE">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DB665F">
    <w:pPr>
      <w:pStyle w:val="af1"/>
      <w:jc w:val="center"/>
      <w:rPr>
        <w:rFonts w:ascii="宋体" w:hAnsi="宋体"/>
        <w:sz w:val="21"/>
        <w:szCs w:val="21"/>
      </w:rPr>
    </w:pPr>
    <w:r>
      <w:rPr>
        <w:rFonts w:ascii="宋体" w:hAnsi="宋体"/>
        <w:sz w:val="21"/>
        <w:szCs w:val="21"/>
      </w:rPr>
      <w:fldChar w:fldCharType="begin"/>
    </w:r>
    <w:r w:rsidR="00C20DDE">
      <w:rPr>
        <w:rStyle w:val="af8"/>
        <w:rFonts w:ascii="宋体" w:hAnsi="宋体"/>
        <w:sz w:val="21"/>
        <w:szCs w:val="21"/>
      </w:rPr>
      <w:instrText xml:space="preserve"> PAGE </w:instrText>
    </w:r>
    <w:r>
      <w:rPr>
        <w:rFonts w:ascii="宋体" w:hAnsi="宋体"/>
        <w:sz w:val="21"/>
        <w:szCs w:val="21"/>
      </w:rPr>
      <w:fldChar w:fldCharType="separate"/>
    </w:r>
    <w:r w:rsidR="00252F49">
      <w:rPr>
        <w:rStyle w:val="af8"/>
        <w:rFonts w:ascii="宋体" w:hAnsi="宋体"/>
        <w:noProof/>
        <w:sz w:val="21"/>
        <w:szCs w:val="21"/>
      </w:rPr>
      <w:t>- 67 -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3C1" w:rsidRDefault="003343C1" w:rsidP="007148BA">
      <w:r>
        <w:separator/>
      </w:r>
    </w:p>
  </w:footnote>
  <w:footnote w:type="continuationSeparator" w:id="1">
    <w:p w:rsidR="003343C1" w:rsidRDefault="003343C1"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C20DDE">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C20DDE">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C20DDE">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DE" w:rsidRDefault="00C20DDE">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976BB"/>
    <w:rsid w:val="000A0697"/>
    <w:rsid w:val="000E0523"/>
    <w:rsid w:val="001251FE"/>
    <w:rsid w:val="00133F41"/>
    <w:rsid w:val="00141B5C"/>
    <w:rsid w:val="001525E2"/>
    <w:rsid w:val="00182AE9"/>
    <w:rsid w:val="001B5940"/>
    <w:rsid w:val="00252F49"/>
    <w:rsid w:val="00260F83"/>
    <w:rsid w:val="00276C4C"/>
    <w:rsid w:val="002B498F"/>
    <w:rsid w:val="002C511A"/>
    <w:rsid w:val="00332761"/>
    <w:rsid w:val="003343C1"/>
    <w:rsid w:val="00334654"/>
    <w:rsid w:val="00335BF1"/>
    <w:rsid w:val="0036618B"/>
    <w:rsid w:val="00367D08"/>
    <w:rsid w:val="003814D0"/>
    <w:rsid w:val="003A22E7"/>
    <w:rsid w:val="003A364B"/>
    <w:rsid w:val="003E1F00"/>
    <w:rsid w:val="003E2C9A"/>
    <w:rsid w:val="003E694E"/>
    <w:rsid w:val="00401400"/>
    <w:rsid w:val="0042786E"/>
    <w:rsid w:val="004B0B11"/>
    <w:rsid w:val="004B1041"/>
    <w:rsid w:val="004D2EBE"/>
    <w:rsid w:val="004F668D"/>
    <w:rsid w:val="0052352B"/>
    <w:rsid w:val="0058114A"/>
    <w:rsid w:val="005A0C13"/>
    <w:rsid w:val="005B1D5E"/>
    <w:rsid w:val="005B7EB9"/>
    <w:rsid w:val="00605C5C"/>
    <w:rsid w:val="00706E44"/>
    <w:rsid w:val="007148BA"/>
    <w:rsid w:val="00726725"/>
    <w:rsid w:val="00736909"/>
    <w:rsid w:val="00750FA0"/>
    <w:rsid w:val="00762152"/>
    <w:rsid w:val="00763FE2"/>
    <w:rsid w:val="007C297A"/>
    <w:rsid w:val="007F56AE"/>
    <w:rsid w:val="00813ACC"/>
    <w:rsid w:val="00843757"/>
    <w:rsid w:val="008520A2"/>
    <w:rsid w:val="0089055A"/>
    <w:rsid w:val="008D632E"/>
    <w:rsid w:val="008F4B08"/>
    <w:rsid w:val="00946190"/>
    <w:rsid w:val="0098280F"/>
    <w:rsid w:val="009B3AF8"/>
    <w:rsid w:val="009C1244"/>
    <w:rsid w:val="009D5E6A"/>
    <w:rsid w:val="009D7740"/>
    <w:rsid w:val="009E0FD7"/>
    <w:rsid w:val="00A21292"/>
    <w:rsid w:val="00A3501D"/>
    <w:rsid w:val="00A36C96"/>
    <w:rsid w:val="00A6404D"/>
    <w:rsid w:val="00A71AD4"/>
    <w:rsid w:val="00A870DA"/>
    <w:rsid w:val="00AA7517"/>
    <w:rsid w:val="00AC165B"/>
    <w:rsid w:val="00AE34B0"/>
    <w:rsid w:val="00B5440D"/>
    <w:rsid w:val="00B66375"/>
    <w:rsid w:val="00BD39B4"/>
    <w:rsid w:val="00BD6142"/>
    <w:rsid w:val="00C13DBB"/>
    <w:rsid w:val="00C16A38"/>
    <w:rsid w:val="00C20DDE"/>
    <w:rsid w:val="00C32E34"/>
    <w:rsid w:val="00C47726"/>
    <w:rsid w:val="00C62E78"/>
    <w:rsid w:val="00C80F0A"/>
    <w:rsid w:val="00C8454B"/>
    <w:rsid w:val="00CA2757"/>
    <w:rsid w:val="00CD4AEE"/>
    <w:rsid w:val="00CF31AE"/>
    <w:rsid w:val="00D43E1E"/>
    <w:rsid w:val="00D45E7E"/>
    <w:rsid w:val="00D5662D"/>
    <w:rsid w:val="00D74099"/>
    <w:rsid w:val="00DB665F"/>
    <w:rsid w:val="00DE2E6D"/>
    <w:rsid w:val="00DF73F8"/>
    <w:rsid w:val="00E677B2"/>
    <w:rsid w:val="00EC3563"/>
    <w:rsid w:val="00ED1A8F"/>
    <w:rsid w:val="00F17A91"/>
    <w:rsid w:val="00F368AA"/>
    <w:rsid w:val="00F51E29"/>
    <w:rsid w:val="00F619F3"/>
    <w:rsid w:val="00F651D3"/>
    <w:rsid w:val="00F6710F"/>
    <w:rsid w:val="00F7589D"/>
    <w:rsid w:val="00F97589"/>
    <w:rsid w:val="00FA4F9D"/>
    <w:rsid w:val="00FB0A3A"/>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hyperlink" Target="http://www.ccgp.gov.cn" TargetMode="Externa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 Id="rId22" Type="http://schemas.openxmlformats.org/officeDocument/2006/relationships/image" Target="media/image8.png"/><Relationship Id="rId27" Type="http://schemas.openxmlformats.org/officeDocument/2006/relationships/hyperlink" Target="http://www.creditchina.gov.cn" TargetMode="External"/><Relationship Id="rId30"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67</Pages>
  <Words>6038</Words>
  <Characters>34423</Characters>
  <Application>Microsoft Office Word</Application>
  <DocSecurity>0</DocSecurity>
  <Lines>286</Lines>
  <Paragraphs>80</Paragraphs>
  <ScaleCrop>false</ScaleCrop>
  <Company>HP Inc.</Company>
  <LinksUpToDate>false</LinksUpToDate>
  <CharactersWithSpaces>40381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63</cp:revision>
  <cp:lastPrinted>2018-08-27T10:15:00Z</cp:lastPrinted>
  <dcterms:created xsi:type="dcterms:W3CDTF">2018-07-25T02:32:00Z</dcterms:created>
  <dcterms:modified xsi:type="dcterms:W3CDTF">2018-09-29T03:21:00Z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