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53" w:rsidRDefault="00DF5153">
      <w:pPr>
        <w:pStyle w:val="a4"/>
        <w:ind w:firstLineChars="200" w:firstLine="964"/>
        <w:rPr>
          <w:rFonts w:ascii="宋体" w:hAnsi="宋体" w:hint="eastAsia"/>
          <w:b/>
          <w:sz w:val="48"/>
          <w:szCs w:val="48"/>
        </w:rPr>
      </w:pPr>
    </w:p>
    <w:p w:rsidR="00DF5153" w:rsidRDefault="007808F5">
      <w:pPr>
        <w:pStyle w:val="a4"/>
        <w:ind w:firstLineChars="200" w:firstLine="1044"/>
        <w:rPr>
          <w:rFonts w:ascii="宋体" w:hAnsi="宋体"/>
          <w:szCs w:val="24"/>
        </w:rPr>
      </w:pPr>
      <w:r>
        <w:rPr>
          <w:rFonts w:ascii="宋体" w:hAnsi="宋体" w:hint="eastAsia"/>
          <w:b/>
          <w:sz w:val="52"/>
          <w:szCs w:val="52"/>
        </w:rPr>
        <w:t>四川外国语大学学校宿舍集中供热水系统</w:t>
      </w:r>
    </w:p>
    <w:p w:rsidR="00DF5153" w:rsidRDefault="00DF5153">
      <w:pPr>
        <w:pStyle w:val="a4"/>
        <w:jc w:val="center"/>
        <w:rPr>
          <w:rFonts w:ascii="宋体" w:hAnsi="宋体"/>
          <w:sz w:val="32"/>
          <w:szCs w:val="32"/>
        </w:rPr>
      </w:pPr>
    </w:p>
    <w:p w:rsidR="00DF5153" w:rsidRDefault="00DF5153">
      <w:pPr>
        <w:pStyle w:val="a4"/>
        <w:jc w:val="center"/>
        <w:rPr>
          <w:rFonts w:ascii="宋体" w:hAnsi="宋体"/>
          <w:sz w:val="32"/>
          <w:szCs w:val="32"/>
        </w:rPr>
      </w:pPr>
    </w:p>
    <w:p w:rsidR="00DF5153" w:rsidRDefault="00DF5153">
      <w:pPr>
        <w:pStyle w:val="a4"/>
        <w:jc w:val="center"/>
        <w:rPr>
          <w:rFonts w:ascii="宋体" w:hAnsi="宋体"/>
          <w:sz w:val="32"/>
          <w:szCs w:val="32"/>
        </w:rPr>
      </w:pPr>
    </w:p>
    <w:p w:rsidR="00DF5153" w:rsidRDefault="00DF5153">
      <w:pPr>
        <w:autoSpaceDE w:val="0"/>
        <w:autoSpaceDN w:val="0"/>
        <w:adjustRightInd w:val="0"/>
        <w:snapToGrid w:val="0"/>
        <w:spacing w:line="360" w:lineRule="auto"/>
        <w:rPr>
          <w:rFonts w:ascii="宋体" w:hAnsi="宋体"/>
          <w:kern w:val="0"/>
          <w:sz w:val="20"/>
          <w:szCs w:val="20"/>
        </w:rPr>
      </w:pPr>
    </w:p>
    <w:p w:rsidR="00DF5153" w:rsidRDefault="00DF5153">
      <w:pPr>
        <w:autoSpaceDE w:val="0"/>
        <w:autoSpaceDN w:val="0"/>
        <w:adjustRightInd w:val="0"/>
        <w:snapToGrid w:val="0"/>
        <w:spacing w:line="360" w:lineRule="auto"/>
        <w:rPr>
          <w:rFonts w:ascii="宋体" w:hAnsi="宋体"/>
          <w:kern w:val="0"/>
          <w:sz w:val="20"/>
          <w:szCs w:val="20"/>
        </w:rPr>
      </w:pPr>
    </w:p>
    <w:p w:rsidR="00DF5153" w:rsidRDefault="00DF5153">
      <w:pPr>
        <w:autoSpaceDE w:val="0"/>
        <w:autoSpaceDN w:val="0"/>
        <w:adjustRightInd w:val="0"/>
        <w:snapToGrid w:val="0"/>
        <w:spacing w:line="360" w:lineRule="auto"/>
        <w:rPr>
          <w:rFonts w:ascii="宋体" w:hAnsi="宋体"/>
          <w:kern w:val="0"/>
          <w:sz w:val="20"/>
          <w:szCs w:val="20"/>
        </w:rPr>
      </w:pPr>
    </w:p>
    <w:p w:rsidR="00DF5153" w:rsidRDefault="00DF5153">
      <w:pPr>
        <w:autoSpaceDE w:val="0"/>
        <w:autoSpaceDN w:val="0"/>
        <w:adjustRightInd w:val="0"/>
        <w:snapToGrid w:val="0"/>
        <w:spacing w:line="360" w:lineRule="auto"/>
        <w:rPr>
          <w:rFonts w:ascii="宋体" w:hAnsi="宋体"/>
          <w:kern w:val="0"/>
          <w:sz w:val="20"/>
          <w:szCs w:val="20"/>
        </w:rPr>
      </w:pPr>
    </w:p>
    <w:p w:rsidR="00DF5153" w:rsidRDefault="00DF5153">
      <w:pPr>
        <w:autoSpaceDE w:val="0"/>
        <w:autoSpaceDN w:val="0"/>
        <w:adjustRightInd w:val="0"/>
        <w:snapToGrid w:val="0"/>
        <w:spacing w:line="360" w:lineRule="auto"/>
        <w:rPr>
          <w:rFonts w:ascii="宋体" w:hAnsi="宋体"/>
          <w:kern w:val="0"/>
          <w:sz w:val="20"/>
          <w:szCs w:val="20"/>
        </w:rPr>
      </w:pPr>
    </w:p>
    <w:p w:rsidR="00DF5153" w:rsidRDefault="007808F5">
      <w:pPr>
        <w:autoSpaceDE w:val="0"/>
        <w:autoSpaceDN w:val="0"/>
        <w:adjustRightInd w:val="0"/>
        <w:snapToGrid w:val="0"/>
        <w:spacing w:line="360" w:lineRule="auto"/>
        <w:jc w:val="center"/>
        <w:rPr>
          <w:rFonts w:ascii="宋体" w:hAnsi="宋体"/>
          <w:b/>
          <w:kern w:val="0"/>
          <w:sz w:val="84"/>
          <w:szCs w:val="44"/>
        </w:rPr>
      </w:pPr>
      <w:r>
        <w:rPr>
          <w:rFonts w:ascii="宋体" w:hAnsi="宋体" w:hint="eastAsia"/>
          <w:b/>
          <w:kern w:val="0"/>
          <w:sz w:val="84"/>
          <w:szCs w:val="44"/>
        </w:rPr>
        <w:t>竞争性磋商</w:t>
      </w:r>
      <w:r>
        <w:rPr>
          <w:rFonts w:ascii="宋体" w:hAnsi="宋体"/>
          <w:b/>
          <w:kern w:val="0"/>
          <w:sz w:val="84"/>
          <w:szCs w:val="44"/>
        </w:rPr>
        <w:t>文件</w:t>
      </w:r>
    </w:p>
    <w:p w:rsidR="00DF5153" w:rsidRDefault="00DF5153">
      <w:pPr>
        <w:spacing w:line="520" w:lineRule="exact"/>
        <w:rPr>
          <w:rFonts w:ascii="宋体" w:hAnsi="宋体"/>
          <w:sz w:val="32"/>
          <w:szCs w:val="20"/>
        </w:rPr>
      </w:pPr>
    </w:p>
    <w:p w:rsidR="00DF5153" w:rsidRDefault="00DF5153">
      <w:pPr>
        <w:tabs>
          <w:tab w:val="left" w:pos="6219"/>
        </w:tabs>
        <w:autoSpaceDE w:val="0"/>
        <w:autoSpaceDN w:val="0"/>
        <w:adjustRightInd w:val="0"/>
        <w:snapToGrid w:val="0"/>
        <w:spacing w:line="480" w:lineRule="auto"/>
        <w:ind w:rightChars="-203" w:right="-568"/>
        <w:rPr>
          <w:rFonts w:ascii="宋体" w:hAnsi="宋体"/>
          <w:sz w:val="32"/>
          <w:szCs w:val="20"/>
        </w:rPr>
      </w:pPr>
    </w:p>
    <w:p w:rsidR="00DF5153" w:rsidRDefault="00DF5153">
      <w:pPr>
        <w:tabs>
          <w:tab w:val="left" w:pos="6219"/>
        </w:tabs>
        <w:autoSpaceDE w:val="0"/>
        <w:autoSpaceDN w:val="0"/>
        <w:adjustRightInd w:val="0"/>
        <w:snapToGrid w:val="0"/>
        <w:spacing w:line="480" w:lineRule="auto"/>
        <w:ind w:rightChars="-203" w:right="-568"/>
        <w:rPr>
          <w:rFonts w:ascii="宋体" w:hAnsi="宋体"/>
          <w:sz w:val="32"/>
          <w:szCs w:val="20"/>
        </w:rPr>
      </w:pPr>
    </w:p>
    <w:p w:rsidR="00DF5153" w:rsidRDefault="00DF5153">
      <w:pPr>
        <w:tabs>
          <w:tab w:val="left" w:pos="6219"/>
        </w:tabs>
        <w:autoSpaceDE w:val="0"/>
        <w:autoSpaceDN w:val="0"/>
        <w:adjustRightInd w:val="0"/>
        <w:snapToGrid w:val="0"/>
        <w:spacing w:line="480" w:lineRule="auto"/>
        <w:ind w:rightChars="-203" w:right="-568"/>
        <w:rPr>
          <w:rFonts w:ascii="宋体" w:hAnsi="宋体"/>
          <w:sz w:val="32"/>
          <w:szCs w:val="20"/>
        </w:rPr>
      </w:pPr>
    </w:p>
    <w:p w:rsidR="00DF5153" w:rsidRDefault="00DF5153">
      <w:pPr>
        <w:tabs>
          <w:tab w:val="left" w:pos="6219"/>
        </w:tabs>
        <w:autoSpaceDE w:val="0"/>
        <w:autoSpaceDN w:val="0"/>
        <w:adjustRightInd w:val="0"/>
        <w:snapToGrid w:val="0"/>
        <w:spacing w:line="480" w:lineRule="auto"/>
        <w:ind w:rightChars="-203" w:right="-568"/>
        <w:rPr>
          <w:rFonts w:ascii="宋体" w:hAnsi="宋体"/>
          <w:sz w:val="32"/>
          <w:szCs w:val="20"/>
        </w:rPr>
      </w:pPr>
    </w:p>
    <w:p w:rsidR="00DF5153" w:rsidRDefault="007808F5" w:rsidP="001166F6">
      <w:pPr>
        <w:tabs>
          <w:tab w:val="left" w:pos="6219"/>
        </w:tabs>
        <w:autoSpaceDE w:val="0"/>
        <w:autoSpaceDN w:val="0"/>
        <w:adjustRightInd w:val="0"/>
        <w:snapToGrid w:val="0"/>
        <w:spacing w:line="480" w:lineRule="auto"/>
        <w:ind w:rightChars="-203" w:right="-568" w:firstLineChars="500" w:firstLine="1395"/>
        <w:rPr>
          <w:rFonts w:ascii="宋体" w:hAnsi="宋体"/>
          <w:b/>
          <w:bCs/>
          <w:w w:val="99"/>
          <w:kern w:val="0"/>
          <w:szCs w:val="28"/>
        </w:rPr>
      </w:pPr>
      <w:r>
        <w:rPr>
          <w:rFonts w:ascii="宋体" w:hAnsi="宋体" w:hint="eastAsia"/>
          <w:b/>
          <w:bCs/>
          <w:w w:val="99"/>
          <w:kern w:val="0"/>
          <w:szCs w:val="28"/>
        </w:rPr>
        <w:t>采购</w:t>
      </w:r>
      <w:r>
        <w:rPr>
          <w:rFonts w:ascii="宋体" w:hAnsi="宋体"/>
          <w:b/>
          <w:bCs/>
          <w:w w:val="99"/>
          <w:kern w:val="0"/>
          <w:szCs w:val="28"/>
        </w:rPr>
        <w:t>人：</w:t>
      </w:r>
      <w:r>
        <w:rPr>
          <w:rFonts w:ascii="宋体" w:hAnsi="宋体" w:hint="eastAsia"/>
          <w:b/>
          <w:bCs/>
          <w:kern w:val="0"/>
          <w:szCs w:val="28"/>
          <w:u w:val="single"/>
        </w:rPr>
        <w:t>四川外国语大学</w:t>
      </w:r>
      <w:r>
        <w:rPr>
          <w:rFonts w:ascii="宋体" w:hAnsi="宋体" w:hint="eastAsia"/>
          <w:b/>
          <w:bCs/>
          <w:kern w:val="0"/>
          <w:szCs w:val="28"/>
          <w:u w:val="single"/>
        </w:rPr>
        <w:t xml:space="preserve">  (</w:t>
      </w:r>
      <w:r>
        <w:rPr>
          <w:rFonts w:ascii="宋体" w:hAnsi="宋体"/>
          <w:b/>
          <w:bCs/>
          <w:w w:val="99"/>
          <w:kern w:val="0"/>
          <w:szCs w:val="28"/>
        </w:rPr>
        <w:t>盖单位公章）</w:t>
      </w:r>
    </w:p>
    <w:p w:rsidR="00DF5153" w:rsidRDefault="007808F5">
      <w:pPr>
        <w:tabs>
          <w:tab w:val="left" w:pos="6252"/>
        </w:tabs>
        <w:autoSpaceDE w:val="0"/>
        <w:autoSpaceDN w:val="0"/>
        <w:adjustRightInd w:val="0"/>
        <w:snapToGrid w:val="0"/>
        <w:spacing w:line="480" w:lineRule="auto"/>
        <w:ind w:rightChars="-338" w:right="-946" w:firstLineChars="450" w:firstLine="1265"/>
        <w:rPr>
          <w:rFonts w:ascii="宋体" w:hAnsi="宋体"/>
          <w:b/>
          <w:bCs/>
          <w:w w:val="99"/>
          <w:kern w:val="0"/>
          <w:szCs w:val="28"/>
        </w:rPr>
      </w:pPr>
      <w:r>
        <w:rPr>
          <w:rFonts w:ascii="宋体" w:hAnsi="宋体" w:hint="eastAsia"/>
          <w:b/>
          <w:bCs/>
          <w:kern w:val="0"/>
          <w:szCs w:val="28"/>
        </w:rPr>
        <w:t>采购</w:t>
      </w:r>
      <w:r>
        <w:rPr>
          <w:rFonts w:ascii="宋体" w:hAnsi="宋体"/>
          <w:b/>
          <w:bCs/>
          <w:kern w:val="0"/>
          <w:szCs w:val="28"/>
        </w:rPr>
        <w:t>代理机构</w:t>
      </w:r>
      <w:r>
        <w:rPr>
          <w:rFonts w:ascii="宋体" w:hAnsi="宋体" w:hint="eastAsia"/>
          <w:b/>
          <w:bCs/>
          <w:kern w:val="0"/>
          <w:szCs w:val="28"/>
        </w:rPr>
        <w:t>：</w:t>
      </w:r>
      <w:r>
        <w:rPr>
          <w:rFonts w:ascii="宋体" w:hAnsi="宋体" w:hint="eastAsia"/>
          <w:b/>
          <w:bCs/>
          <w:kern w:val="0"/>
          <w:szCs w:val="28"/>
          <w:u w:val="single"/>
        </w:rPr>
        <w:t>重庆永鑫工程项目管理有限公司</w:t>
      </w:r>
      <w:r>
        <w:rPr>
          <w:rFonts w:ascii="宋体" w:hAnsi="宋体"/>
          <w:b/>
          <w:bCs/>
          <w:w w:val="99"/>
          <w:kern w:val="0"/>
          <w:szCs w:val="28"/>
        </w:rPr>
        <w:t>（盖单位公章</w:t>
      </w:r>
      <w:r>
        <w:rPr>
          <w:rFonts w:ascii="宋体" w:hAnsi="宋体" w:hint="eastAsia"/>
          <w:b/>
          <w:bCs/>
          <w:w w:val="99"/>
          <w:kern w:val="0"/>
          <w:szCs w:val="28"/>
        </w:rPr>
        <w:t>)</w:t>
      </w:r>
    </w:p>
    <w:p w:rsidR="00DF5153" w:rsidRDefault="00DF5153">
      <w:pPr>
        <w:autoSpaceDE w:val="0"/>
        <w:autoSpaceDN w:val="0"/>
        <w:adjustRightInd w:val="0"/>
        <w:snapToGrid w:val="0"/>
        <w:spacing w:line="360" w:lineRule="auto"/>
        <w:jc w:val="center"/>
        <w:rPr>
          <w:rFonts w:ascii="宋体" w:hAnsi="宋体"/>
          <w:b/>
          <w:bCs/>
          <w:sz w:val="30"/>
        </w:rPr>
      </w:pPr>
    </w:p>
    <w:p w:rsidR="00DF5153" w:rsidRDefault="007808F5" w:rsidP="001166F6">
      <w:pPr>
        <w:widowControl/>
        <w:ind w:firstLineChars="200" w:firstLine="638"/>
        <w:jc w:val="center"/>
        <w:rPr>
          <w:rFonts w:ascii="宋体" w:hAnsi="宋体" w:cs="宋体"/>
          <w:b/>
          <w:kern w:val="0"/>
          <w:sz w:val="36"/>
          <w:szCs w:val="36"/>
        </w:rPr>
        <w:sectPr w:rsidR="00DF5153">
          <w:headerReference w:type="default" r:id="rId31"/>
          <w:footerReference w:type="default" r:id="rId32"/>
          <w:pgSz w:w="11906" w:h="16838"/>
          <w:pgMar w:top="720" w:right="720" w:bottom="720" w:left="720" w:header="851" w:footer="992" w:gutter="0"/>
          <w:cols w:space="0"/>
          <w:docGrid w:linePitch="381"/>
        </w:sectPr>
      </w:pPr>
      <w:r>
        <w:rPr>
          <w:rFonts w:ascii="宋体" w:hAnsi="宋体" w:cs="MingLiU" w:hint="eastAsia"/>
          <w:b/>
          <w:bCs/>
          <w:w w:val="99"/>
          <w:kern w:val="0"/>
          <w:sz w:val="32"/>
          <w:szCs w:val="32"/>
        </w:rPr>
        <w:t>二</w:t>
      </w:r>
      <w:r>
        <w:rPr>
          <w:rFonts w:ascii="宋体" w:hAnsi="宋体" w:hint="eastAsia"/>
          <w:b/>
          <w:bCs/>
          <w:w w:val="99"/>
          <w:kern w:val="0"/>
          <w:sz w:val="32"/>
          <w:szCs w:val="32"/>
        </w:rPr>
        <w:t>〇</w:t>
      </w:r>
      <w:r>
        <w:rPr>
          <w:rFonts w:ascii="宋体" w:hAnsi="宋体" w:cs="MingLiU" w:hint="eastAsia"/>
          <w:b/>
          <w:bCs/>
          <w:w w:val="99"/>
          <w:kern w:val="0"/>
          <w:sz w:val="32"/>
          <w:szCs w:val="32"/>
        </w:rPr>
        <w:t>一八年七月</w:t>
      </w:r>
    </w:p>
    <w:p w:rsidR="00DF5153" w:rsidRDefault="007808F5">
      <w:pPr>
        <w:pStyle w:val="1"/>
        <w:ind w:left="0" w:firstLine="0"/>
      </w:pPr>
      <w:bookmarkStart w:id="0" w:name="_Toc15497"/>
      <w:bookmarkStart w:id="1" w:name="_Toc12619"/>
      <w:r>
        <w:rPr>
          <w:rStyle w:val="1Char"/>
          <w:rFonts w:ascii="宋体" w:eastAsia="宋体" w:hAnsi="宋体" w:hint="eastAsia"/>
          <w:b/>
          <w:bCs/>
          <w:caps/>
          <w:sz w:val="32"/>
          <w:szCs w:val="32"/>
        </w:rPr>
        <w:lastRenderedPageBreak/>
        <w:t xml:space="preserve">第一章 </w:t>
      </w:r>
      <w:bookmarkEnd w:id="0"/>
      <w:bookmarkEnd w:id="1"/>
      <w:r>
        <w:rPr>
          <w:rStyle w:val="1Char"/>
          <w:rFonts w:ascii="宋体" w:eastAsia="宋体" w:hAnsi="宋体" w:hint="eastAsia"/>
          <w:b/>
          <w:bCs/>
          <w:caps/>
          <w:sz w:val="32"/>
          <w:szCs w:val="32"/>
        </w:rPr>
        <w:t>投标邀请书</w:t>
      </w:r>
    </w:p>
    <w:p w:rsidR="00DF5153" w:rsidRDefault="007808F5">
      <w:pPr>
        <w:autoSpaceDE w:val="0"/>
        <w:autoSpaceDN w:val="0"/>
        <w:adjustRightInd w:val="0"/>
        <w:snapToGrid w:val="0"/>
        <w:spacing w:line="360" w:lineRule="auto"/>
        <w:jc w:val="center"/>
        <w:rPr>
          <w:rFonts w:ascii="宋体" w:hAnsi="宋体" w:cs="宋体"/>
          <w:b/>
          <w:kern w:val="0"/>
          <w:sz w:val="36"/>
          <w:szCs w:val="36"/>
        </w:rPr>
      </w:pPr>
      <w:bookmarkStart w:id="2" w:name="_Toc2456"/>
      <w:r>
        <w:rPr>
          <w:rFonts w:ascii="宋体" w:hAnsi="宋体" w:hint="eastAsia"/>
          <w:b/>
          <w:szCs w:val="28"/>
        </w:rPr>
        <w:t>四川外国语大学学校宿舍集中供热水系统</w:t>
      </w:r>
      <w:bookmarkStart w:id="3" w:name="_Toc263665262"/>
      <w:bookmarkStart w:id="4" w:name="_Toc314234366"/>
      <w:bookmarkStart w:id="5" w:name="_Toc282525919"/>
      <w:bookmarkStart w:id="6" w:name="_Toc297630795"/>
      <w:bookmarkStart w:id="7" w:name="_Toc293123421"/>
      <w:bookmarkStart w:id="8" w:name="_Toc263665452"/>
      <w:bookmarkEnd w:id="2"/>
      <w:bookmarkEnd w:id="3"/>
      <w:bookmarkEnd w:id="4"/>
      <w:bookmarkEnd w:id="5"/>
      <w:bookmarkEnd w:id="6"/>
      <w:bookmarkEnd w:id="7"/>
      <w:bookmarkEnd w:id="8"/>
      <w:r>
        <w:rPr>
          <w:rFonts w:ascii="宋体" w:hAnsi="宋体" w:hint="eastAsia"/>
          <w:b/>
          <w:szCs w:val="28"/>
        </w:rPr>
        <w:t>投标邀请书</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四川外国语大学</w:t>
      </w:r>
      <w:r>
        <w:rPr>
          <w:rFonts w:ascii="宋体" w:eastAsia="宋体" w:hAnsi="宋体" w:cs="宋体"/>
          <w:sz w:val="24"/>
          <w:szCs w:val="24"/>
        </w:rPr>
        <w:t>拟引进社会投资</w:t>
      </w:r>
      <w:r>
        <w:rPr>
          <w:rFonts w:ascii="宋体" w:eastAsia="宋体" w:hAnsi="宋体" w:cs="宋体" w:hint="eastAsia"/>
          <w:sz w:val="24"/>
          <w:szCs w:val="24"/>
        </w:rPr>
        <w:t>建设四川外国语大学学校宿舍集中供热水系统。欢迎有经济实力，社会信誉好和经营管理服务好的企业参与竞标。具体事项如下：</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一、项目名称</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四川外国语大学学校宿舍集中供热水系统</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二、项目概况</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学校对西区房间数约3025间，东区房间数约537间，共计约3562间学生宿舍</w:t>
      </w:r>
      <w:r>
        <w:rPr>
          <w:rFonts w:ascii="宋体" w:eastAsia="宋体" w:hAnsi="宋体" w:cs="宋体"/>
          <w:sz w:val="24"/>
          <w:szCs w:val="24"/>
        </w:rPr>
        <w:t>，热水系统及其运营管理一并招标，同步建设；热水系统采用燃气</w:t>
      </w:r>
      <w:r>
        <w:rPr>
          <w:rFonts w:ascii="宋体" w:eastAsia="宋体" w:hAnsi="宋体" w:cs="宋体" w:hint="eastAsia"/>
          <w:sz w:val="24"/>
          <w:szCs w:val="24"/>
        </w:rPr>
        <w:t>模块炉制热方式，供水至每个学生宿舍指定位置。</w:t>
      </w:r>
    </w:p>
    <w:p w:rsidR="00DF5153" w:rsidRDefault="007808F5">
      <w:pPr>
        <w:spacing w:line="360" w:lineRule="auto"/>
        <w:ind w:firstLineChars="200" w:firstLine="480"/>
        <w:jc w:val="both"/>
        <w:rPr>
          <w:rFonts w:ascii="宋体" w:eastAsia="宋体" w:hAnsi="宋体" w:cs="宋体"/>
          <w:szCs w:val="24"/>
        </w:rPr>
      </w:pPr>
      <w:r>
        <w:rPr>
          <w:rFonts w:ascii="宋体" w:eastAsia="宋体" w:hAnsi="宋体" w:cs="宋体"/>
          <w:sz w:val="24"/>
          <w:szCs w:val="24"/>
        </w:rPr>
        <w:t>2.该项目采取BOT合作模式，即学校现金零投入，投标企业全额投入设备设施购买、修建、安装、调试、保养维护及运行管理服务等费用，自主经营、自负盈亏。企业的运行管理服务须接受学校的监督与指导。</w:t>
      </w:r>
    </w:p>
    <w:p w:rsidR="00DF5153" w:rsidRDefault="007808F5">
      <w:pPr>
        <w:spacing w:line="360" w:lineRule="auto"/>
        <w:ind w:firstLineChars="200" w:firstLine="480"/>
        <w:jc w:val="both"/>
        <w:rPr>
          <w:rFonts w:ascii="宋体" w:eastAsia="宋体" w:hAnsi="宋体" w:cs="宋体"/>
          <w:szCs w:val="24"/>
        </w:rPr>
      </w:pPr>
      <w:r>
        <w:rPr>
          <w:rFonts w:ascii="宋体" w:eastAsia="宋体" w:hAnsi="宋体" w:cs="宋体"/>
          <w:sz w:val="24"/>
          <w:szCs w:val="24"/>
        </w:rPr>
        <w:t>3.运营时间：2018年9</w:t>
      </w:r>
      <w:r>
        <w:rPr>
          <w:rFonts w:ascii="宋体" w:eastAsia="宋体" w:hAnsi="宋体" w:cs="宋体" w:hint="eastAsia"/>
          <w:sz w:val="24"/>
          <w:szCs w:val="24"/>
        </w:rPr>
        <w:t>月</w:t>
      </w:r>
      <w:r>
        <w:rPr>
          <w:rFonts w:ascii="宋体" w:eastAsia="宋体" w:hAnsi="宋体" w:cs="宋体"/>
          <w:sz w:val="24"/>
          <w:szCs w:val="24"/>
        </w:rPr>
        <w:t>1</w:t>
      </w:r>
      <w:r>
        <w:rPr>
          <w:rFonts w:ascii="宋体" w:eastAsia="宋体" w:hAnsi="宋体" w:cs="宋体" w:hint="eastAsia"/>
          <w:sz w:val="24"/>
          <w:szCs w:val="24"/>
        </w:rPr>
        <w:t>日</w:t>
      </w:r>
      <w:r>
        <w:rPr>
          <w:rFonts w:ascii="宋体" w:eastAsia="宋体" w:hAnsi="宋体" w:cs="宋体"/>
          <w:sz w:val="24"/>
          <w:szCs w:val="24"/>
        </w:rPr>
        <w:t>--20</w:t>
      </w:r>
      <w:r>
        <w:rPr>
          <w:rFonts w:ascii="宋体" w:eastAsia="宋体" w:hAnsi="宋体" w:cs="宋体" w:hint="eastAsia"/>
          <w:sz w:val="24"/>
          <w:szCs w:val="24"/>
        </w:rPr>
        <w:t>30</w:t>
      </w:r>
      <w:r>
        <w:rPr>
          <w:rFonts w:ascii="宋体" w:eastAsia="宋体" w:hAnsi="宋体" w:cs="宋体"/>
          <w:sz w:val="24"/>
          <w:szCs w:val="24"/>
        </w:rPr>
        <w:t>年9</w:t>
      </w:r>
      <w:r>
        <w:rPr>
          <w:rFonts w:ascii="宋体" w:eastAsia="宋体" w:hAnsi="宋体" w:cs="宋体" w:hint="eastAsia"/>
          <w:sz w:val="24"/>
          <w:szCs w:val="24"/>
        </w:rPr>
        <w:t>月</w:t>
      </w:r>
      <w:r>
        <w:rPr>
          <w:rFonts w:ascii="宋体" w:eastAsia="宋体" w:hAnsi="宋体" w:cs="宋体"/>
          <w:sz w:val="24"/>
          <w:szCs w:val="24"/>
        </w:rPr>
        <w:t>2</w:t>
      </w:r>
      <w:r>
        <w:rPr>
          <w:rFonts w:ascii="宋体" w:eastAsia="宋体" w:hAnsi="宋体" w:cs="宋体" w:hint="eastAsia"/>
          <w:sz w:val="24"/>
          <w:szCs w:val="24"/>
        </w:rPr>
        <w:t>日。前期施工修建、设施设备安装调试等工作须在</w:t>
      </w:r>
      <w:r>
        <w:rPr>
          <w:rFonts w:ascii="宋体" w:eastAsia="宋体" w:hAnsi="宋体" w:cs="宋体"/>
          <w:sz w:val="24"/>
          <w:szCs w:val="24"/>
        </w:rPr>
        <w:t>2018年9月1日前完成，确保学生顺利入住使用。</w:t>
      </w:r>
    </w:p>
    <w:p w:rsidR="00DF5153" w:rsidRDefault="007808F5">
      <w:pPr>
        <w:spacing w:line="360" w:lineRule="auto"/>
        <w:ind w:firstLineChars="200" w:firstLine="480"/>
        <w:jc w:val="both"/>
        <w:rPr>
          <w:rFonts w:ascii="宋体" w:eastAsia="宋体" w:hAnsi="宋体" w:cs="宋体"/>
          <w:szCs w:val="24"/>
        </w:rPr>
      </w:pPr>
      <w:r>
        <w:rPr>
          <w:rFonts w:ascii="宋体" w:eastAsia="宋体" w:hAnsi="宋体" w:cs="宋体"/>
          <w:sz w:val="24"/>
          <w:szCs w:val="24"/>
        </w:rPr>
        <w:t>4.学校提供必要的工作协调（天燃气开口户头属于川外</w:t>
      </w:r>
      <w:r>
        <w:rPr>
          <w:rFonts w:ascii="宋体" w:eastAsia="宋体" w:hAnsi="宋体" w:cs="宋体" w:hint="eastAsia"/>
          <w:sz w:val="24"/>
          <w:szCs w:val="24"/>
        </w:rPr>
        <w:t>，成交供应商</w:t>
      </w:r>
      <w:r>
        <w:rPr>
          <w:rFonts w:ascii="宋体" w:eastAsia="宋体" w:hAnsi="宋体" w:cs="宋体"/>
          <w:sz w:val="24"/>
          <w:szCs w:val="24"/>
        </w:rPr>
        <w:t>自行负责与天然气公司的对接及相关全部费用）和工作场地。</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三、采购方式：竞争性磋商。</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四、供应商资格条件：</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1.供应商营业执照、税务登记证、组织机构代码证或加载统一社会信用代码的三证合一营业执照。（提供原件及复印件{备注：复印件加盖公章，留学校备案}营业执照经营范围必须含有热水及水处理设备相关内容）</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2.主要设备（燃气模块炉）必须提供制造商营业执照（复印件加盖公章）。</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3.供应商具有自主投资经营的学校学生公寓热水供应服务合作案例（提供合同复印件加盖公章，附学校联系人及联系电话，此项将参与磋商评分，提供的案例合同必须与竞争性磋商文件中业绩相符合）。</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sz w:val="24"/>
          <w:szCs w:val="24"/>
        </w:rPr>
        <w:t>.</w:t>
      </w:r>
      <w:r>
        <w:rPr>
          <w:rFonts w:ascii="宋体" w:eastAsia="宋体" w:hAnsi="宋体" w:cs="宋体" w:hint="eastAsia"/>
          <w:sz w:val="24"/>
          <w:szCs w:val="24"/>
        </w:rPr>
        <w:t>供应商</w:t>
      </w:r>
      <w:r>
        <w:rPr>
          <w:rFonts w:ascii="宋体" w:eastAsia="宋体" w:hAnsi="宋体" w:cs="宋体"/>
          <w:sz w:val="24"/>
          <w:szCs w:val="24"/>
        </w:rPr>
        <w:t>近三年内在经营活动中没有重大违法记录</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（供应商提供信用中国网站（</w:t>
      </w:r>
      <w:hyperlink r:id="rId33" w:history="1">
        <w:r>
          <w:rPr>
            <w:rFonts w:ascii="宋体" w:eastAsia="宋体" w:hAnsi="宋体" w:cs="宋体" w:hint="eastAsia"/>
            <w:sz w:val="24"/>
            <w:szCs w:val="24"/>
          </w:rPr>
          <w:t>www.creditchina.gov.cn</w:t>
        </w:r>
      </w:hyperlink>
      <w:r>
        <w:rPr>
          <w:rFonts w:ascii="宋体" w:eastAsia="宋体" w:hAnsi="宋体" w:cs="宋体" w:hint="eastAsia"/>
          <w:sz w:val="24"/>
          <w:szCs w:val="24"/>
        </w:rPr>
        <w:t>）以下内容的查询结果网页打印件并加盖供应商公章（查询信息为供应商名称）包括“信用信息”查询结果；“失信被执行人”查询结果；“重大税收违法案件当事人名单”查询结果；“政府行政许可与行政处罚”查询结果。中国政府采购网（www.ccgp.gov.cn）“政府采购严重违法失信行为记录名单”查询结果，提供查询结果网页打印件并加盖供应商公章，以上查询时间为本项目采购公告发布之日起至提交响应文件截止时间前。（网页打</w:t>
      </w:r>
      <w:r>
        <w:rPr>
          <w:rFonts w:ascii="宋体" w:eastAsia="宋体" w:hAnsi="宋体" w:cs="宋体" w:hint="eastAsia"/>
          <w:sz w:val="24"/>
          <w:szCs w:val="24"/>
        </w:rPr>
        <w:lastRenderedPageBreak/>
        <w:t>印件应显示查询时间；若网页打印件未显示查询时间，供应商应自行标注查询时间））</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sz w:val="24"/>
          <w:szCs w:val="24"/>
        </w:rPr>
        <w:t>6</w:t>
      </w:r>
      <w:r>
        <w:rPr>
          <w:rFonts w:ascii="宋体" w:eastAsia="宋体" w:hAnsi="宋体" w:cs="宋体" w:hint="eastAsia"/>
          <w:sz w:val="24"/>
          <w:szCs w:val="24"/>
        </w:rPr>
        <w:t>.法定代表人身份证明</w:t>
      </w:r>
    </w:p>
    <w:p w:rsidR="00DF5153" w:rsidRDefault="007808F5">
      <w:pPr>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bCs/>
          <w:snapToGrid w:val="0"/>
          <w:color w:val="000000"/>
          <w:kern w:val="0"/>
          <w:sz w:val="24"/>
          <w:szCs w:val="24"/>
        </w:rPr>
        <w:t>7.</w:t>
      </w:r>
      <w:r>
        <w:rPr>
          <w:rFonts w:ascii="宋体" w:eastAsia="宋体" w:hAnsi="宋体" w:cs="宋体" w:hint="eastAsia"/>
          <w:bCs/>
          <w:snapToGrid w:val="0"/>
          <w:color w:val="000000"/>
          <w:kern w:val="0"/>
          <w:sz w:val="24"/>
          <w:szCs w:val="24"/>
        </w:rPr>
        <w:t>法定代表人授权委托书（非法定代表人直接参与投标者提供）</w:t>
      </w:r>
    </w:p>
    <w:p w:rsidR="00DF5153" w:rsidRDefault="007808F5">
      <w:pPr>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bCs/>
          <w:snapToGrid w:val="0"/>
          <w:color w:val="000000"/>
          <w:kern w:val="0"/>
          <w:sz w:val="24"/>
          <w:szCs w:val="24"/>
        </w:rPr>
        <w:t>8.本项目不接受联合体投标。</w:t>
      </w:r>
    </w:p>
    <w:p w:rsidR="00DF5153" w:rsidRDefault="007808F5">
      <w:pPr>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bCs/>
          <w:snapToGrid w:val="0"/>
          <w:color w:val="000000"/>
          <w:kern w:val="0"/>
          <w:sz w:val="24"/>
          <w:szCs w:val="24"/>
        </w:rPr>
        <w:t>9.</w:t>
      </w:r>
      <w:r>
        <w:rPr>
          <w:rFonts w:ascii="宋体" w:eastAsia="宋体" w:hAnsi="宋体" w:cs="宋体" w:hint="eastAsia"/>
          <w:bCs/>
          <w:snapToGrid w:val="0"/>
          <w:color w:val="000000"/>
          <w:kern w:val="0"/>
          <w:sz w:val="24"/>
          <w:szCs w:val="24"/>
        </w:rPr>
        <w:t>资格审查方式：资格后审</w:t>
      </w:r>
    </w:p>
    <w:p w:rsidR="00DF5153" w:rsidRDefault="007808F5">
      <w:pPr>
        <w:numPr>
          <w:ilvl w:val="0"/>
          <w:numId w:val="1"/>
        </w:numPr>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竞争性磋商文件的获取等：</w:t>
      </w:r>
    </w:p>
    <w:p w:rsidR="00DF5153" w:rsidRDefault="007808F5">
      <w:pPr>
        <w:spacing w:line="360" w:lineRule="auto"/>
        <w:ind w:firstLineChars="200" w:firstLine="480"/>
        <w:rPr>
          <w:rFonts w:ascii="宋体" w:eastAsia="宋体" w:hAnsi="宋体" w:cs="宋体"/>
          <w:bCs/>
          <w:snapToGrid w:val="0"/>
          <w:color w:val="000000"/>
          <w:kern w:val="0"/>
          <w:sz w:val="24"/>
          <w:szCs w:val="24"/>
        </w:rPr>
      </w:pPr>
      <w:r w:rsidRPr="009D7DAD">
        <w:rPr>
          <w:rFonts w:ascii="宋体" w:eastAsia="宋体" w:hAnsi="宋体" w:cs="宋体" w:hint="eastAsia"/>
          <w:bCs/>
          <w:snapToGrid w:val="0"/>
          <w:color w:val="000000"/>
          <w:kern w:val="0"/>
          <w:sz w:val="24"/>
          <w:szCs w:val="24"/>
        </w:rPr>
        <w:t>竞争性磋商文件在四川外国语大学（http://www.sisu.edu.cn）</w:t>
      </w:r>
      <w:r w:rsidR="001166F6" w:rsidRPr="009D7DAD">
        <w:rPr>
          <w:rFonts w:ascii="宋体" w:eastAsia="宋体" w:hAnsi="宋体" w:cs="宋体" w:hint="eastAsia"/>
          <w:bCs/>
          <w:snapToGrid w:val="0"/>
          <w:color w:val="000000"/>
          <w:kern w:val="0"/>
          <w:sz w:val="24"/>
          <w:szCs w:val="24"/>
        </w:rPr>
        <w:t>官网上</w:t>
      </w:r>
      <w:r w:rsidRPr="009D7DAD">
        <w:rPr>
          <w:rFonts w:ascii="宋体" w:eastAsia="宋体" w:hAnsi="宋体" w:cs="宋体" w:hint="eastAsia"/>
          <w:bCs/>
          <w:snapToGrid w:val="0"/>
          <w:color w:val="000000"/>
          <w:kern w:val="0"/>
          <w:sz w:val="24"/>
          <w:szCs w:val="24"/>
        </w:rPr>
        <w:t>下载</w:t>
      </w:r>
    </w:p>
    <w:p w:rsidR="00DF5153" w:rsidRDefault="007808F5">
      <w:pPr>
        <w:spacing w:line="360" w:lineRule="auto"/>
        <w:ind w:firstLineChars="200" w:firstLine="480"/>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磋商采购开始时间：2018年7 月25日上午9：30</w:t>
      </w:r>
    </w:p>
    <w:p w:rsidR="00DF5153" w:rsidRDefault="007808F5">
      <w:pPr>
        <w:spacing w:line="360" w:lineRule="auto"/>
        <w:ind w:leftChars="170" w:left="476"/>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竞争性磋商文件售价为：500元/套，在递交响应文件时一次性缴纳给采购代理机构，售后不退。磋商地点：四川外国语大学招投标会议室(资产楼三楼)</w:t>
      </w:r>
    </w:p>
    <w:p w:rsidR="00DF5153" w:rsidRDefault="007808F5">
      <w:pPr>
        <w:spacing w:line="360" w:lineRule="auto"/>
        <w:ind w:firstLineChars="200" w:firstLine="480"/>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六、联系人与联系方式：</w:t>
      </w:r>
    </w:p>
    <w:p w:rsidR="00DF5153" w:rsidRDefault="007808F5">
      <w:pPr>
        <w:spacing w:line="360" w:lineRule="auto"/>
        <w:ind w:firstLineChars="200" w:firstLine="480"/>
        <w:rPr>
          <w:rFonts w:ascii="宋体" w:eastAsia="宋体" w:hAnsi="宋体" w:cs="宋体"/>
          <w:bCs/>
          <w:snapToGrid w:val="0"/>
          <w:color w:val="000000"/>
          <w:kern w:val="0"/>
          <w:sz w:val="24"/>
          <w:szCs w:val="24"/>
        </w:rPr>
      </w:pPr>
      <w:bookmarkStart w:id="9" w:name="_Toc287607734"/>
      <w:r>
        <w:rPr>
          <w:rFonts w:ascii="宋体" w:eastAsia="宋体" w:hAnsi="宋体" w:cs="宋体" w:hint="eastAsia"/>
          <w:sz w:val="24"/>
          <w:szCs w:val="24"/>
        </w:rPr>
        <w:t>采购</w:t>
      </w:r>
      <w:r>
        <w:rPr>
          <w:rFonts w:ascii="宋体" w:eastAsia="宋体" w:hAnsi="宋体" w:cs="宋体" w:hint="eastAsia"/>
          <w:bCs/>
          <w:snapToGrid w:val="0"/>
          <w:color w:val="000000"/>
          <w:kern w:val="0"/>
          <w:sz w:val="24"/>
          <w:szCs w:val="24"/>
        </w:rPr>
        <w:t>人：</w:t>
      </w:r>
      <w:bookmarkEnd w:id="9"/>
      <w:r>
        <w:rPr>
          <w:rFonts w:ascii="宋体" w:eastAsia="宋体" w:hAnsi="宋体" w:cs="宋体" w:hint="eastAsia"/>
          <w:bCs/>
          <w:snapToGrid w:val="0"/>
          <w:color w:val="000000"/>
          <w:kern w:val="0"/>
          <w:sz w:val="24"/>
          <w:szCs w:val="24"/>
        </w:rPr>
        <w:t>四川外国语大学</w:t>
      </w:r>
      <w:r>
        <w:rPr>
          <w:rFonts w:ascii="宋体" w:eastAsia="宋体" w:hAnsi="宋体" w:cs="宋体" w:hint="eastAsia"/>
          <w:bCs/>
          <w:snapToGrid w:val="0"/>
          <w:color w:val="000000"/>
          <w:kern w:val="0"/>
          <w:sz w:val="24"/>
          <w:szCs w:val="24"/>
        </w:rPr>
        <w:tab/>
      </w:r>
    </w:p>
    <w:p w:rsidR="00DF5153" w:rsidRDefault="007808F5">
      <w:pPr>
        <w:spacing w:line="360" w:lineRule="auto"/>
        <w:ind w:firstLineChars="200" w:firstLine="480"/>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地址：重庆市沙坪坝区壮志路33号</w:t>
      </w:r>
    </w:p>
    <w:p w:rsidR="00DF5153" w:rsidRDefault="007808F5">
      <w:pPr>
        <w:spacing w:line="360" w:lineRule="auto"/>
        <w:ind w:firstLineChars="200" w:firstLine="480"/>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联系人：吕老师</w:t>
      </w:r>
    </w:p>
    <w:p w:rsidR="00DF5153" w:rsidRDefault="007808F5">
      <w:pPr>
        <w:spacing w:line="360" w:lineRule="auto"/>
        <w:ind w:firstLineChars="200" w:firstLine="480"/>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电话： 023-65385008</w:t>
      </w:r>
    </w:p>
    <w:p w:rsidR="00DF5153" w:rsidRDefault="007808F5">
      <w:pPr>
        <w:spacing w:line="360" w:lineRule="auto"/>
        <w:ind w:firstLineChars="200" w:firstLine="480"/>
        <w:rPr>
          <w:rFonts w:ascii="宋体" w:eastAsia="宋体" w:hAnsi="宋体" w:cs="宋体"/>
          <w:bCs/>
          <w:snapToGrid w:val="0"/>
          <w:color w:val="000000"/>
          <w:kern w:val="0"/>
          <w:sz w:val="24"/>
          <w:szCs w:val="24"/>
        </w:rPr>
      </w:pPr>
      <w:r>
        <w:rPr>
          <w:rFonts w:ascii="宋体" w:eastAsia="宋体" w:hAnsi="宋体" w:cs="宋体" w:hint="eastAsia"/>
          <w:sz w:val="24"/>
          <w:szCs w:val="24"/>
        </w:rPr>
        <w:t>采购</w:t>
      </w:r>
      <w:r>
        <w:rPr>
          <w:rFonts w:ascii="宋体" w:eastAsia="宋体" w:hAnsi="宋体" w:cs="宋体" w:hint="eastAsia"/>
          <w:bCs/>
          <w:snapToGrid w:val="0"/>
          <w:color w:val="000000"/>
          <w:kern w:val="0"/>
          <w:sz w:val="24"/>
          <w:szCs w:val="24"/>
        </w:rPr>
        <w:t xml:space="preserve">代理机构：重庆永鑫工程项目管理有限公司                        </w:t>
      </w:r>
    </w:p>
    <w:p w:rsidR="00DF5153" w:rsidRDefault="007808F5" w:rsidP="00C76B80">
      <w:pPr>
        <w:spacing w:line="360" w:lineRule="auto"/>
        <w:ind w:firstLineChars="200" w:firstLine="480"/>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地址：重庆市北部新区金开大道1228号3幢9楼</w:t>
      </w:r>
    </w:p>
    <w:p w:rsidR="00DF5153" w:rsidRDefault="007808F5">
      <w:pPr>
        <w:spacing w:line="360" w:lineRule="auto"/>
        <w:ind w:firstLineChars="200" w:firstLine="480"/>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联系人：肖老师</w:t>
      </w:r>
    </w:p>
    <w:p w:rsidR="00DF5153" w:rsidRDefault="007808F5" w:rsidP="00C76B80">
      <w:pPr>
        <w:spacing w:line="360" w:lineRule="auto"/>
        <w:ind w:firstLineChars="200" w:firstLine="480"/>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电话：023-60368871</w:t>
      </w:r>
    </w:p>
    <w:p w:rsidR="00DF5153" w:rsidRDefault="007808F5">
      <w:pPr>
        <w:spacing w:line="360" w:lineRule="auto"/>
        <w:ind w:firstLineChars="200" w:firstLine="480"/>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传真：023-67516160</w:t>
      </w:r>
    </w:p>
    <w:p w:rsidR="00DF5153" w:rsidRDefault="00DF5153">
      <w:pPr>
        <w:spacing w:line="360" w:lineRule="auto"/>
        <w:ind w:right="700" w:firstLineChars="200" w:firstLine="480"/>
        <w:rPr>
          <w:rFonts w:ascii="宋体" w:eastAsia="宋体" w:hAnsi="宋体" w:cs="宋体"/>
          <w:bCs/>
          <w:snapToGrid w:val="0"/>
          <w:color w:val="000000"/>
          <w:kern w:val="0"/>
          <w:sz w:val="24"/>
          <w:szCs w:val="24"/>
        </w:rPr>
      </w:pPr>
    </w:p>
    <w:p w:rsidR="00DF5153" w:rsidRDefault="00DF5153">
      <w:pPr>
        <w:wordWrap w:val="0"/>
        <w:spacing w:line="360" w:lineRule="auto"/>
        <w:ind w:right="700" w:firstLineChars="200" w:firstLine="480"/>
        <w:jc w:val="right"/>
        <w:rPr>
          <w:rFonts w:ascii="宋体" w:eastAsia="宋体" w:hAnsi="宋体" w:cs="宋体"/>
          <w:bCs/>
          <w:snapToGrid w:val="0"/>
          <w:color w:val="000000"/>
          <w:kern w:val="0"/>
          <w:sz w:val="24"/>
          <w:szCs w:val="24"/>
        </w:rPr>
      </w:pPr>
    </w:p>
    <w:p w:rsidR="00DF5153" w:rsidRDefault="007808F5">
      <w:pPr>
        <w:widowControl/>
        <w:spacing w:line="360" w:lineRule="auto"/>
        <w:ind w:right="480" w:firstLineChars="200" w:firstLine="480"/>
        <w:jc w:val="center"/>
        <w:rPr>
          <w:rFonts w:ascii="宋体" w:eastAsia="宋体" w:hAnsi="宋体" w:cs="宋体"/>
          <w:bCs/>
          <w:snapToGrid w:val="0"/>
          <w:color w:val="000000"/>
          <w:kern w:val="0"/>
          <w:sz w:val="24"/>
          <w:szCs w:val="24"/>
        </w:rPr>
      </w:pPr>
      <w:r>
        <w:rPr>
          <w:rFonts w:ascii="宋体" w:eastAsia="宋体" w:hAnsi="宋体" w:cs="宋体"/>
          <w:bCs/>
          <w:snapToGrid w:val="0"/>
          <w:color w:val="000000"/>
          <w:kern w:val="0"/>
          <w:sz w:val="24"/>
          <w:szCs w:val="24"/>
        </w:rPr>
        <w:t>2018年</w:t>
      </w:r>
      <w:r>
        <w:rPr>
          <w:rFonts w:ascii="宋体" w:eastAsia="宋体" w:hAnsi="宋体" w:cs="宋体" w:hint="eastAsia"/>
          <w:bCs/>
          <w:snapToGrid w:val="0"/>
          <w:color w:val="000000"/>
          <w:kern w:val="0"/>
          <w:sz w:val="24"/>
          <w:szCs w:val="24"/>
        </w:rPr>
        <w:t>7</w:t>
      </w:r>
      <w:r>
        <w:rPr>
          <w:rFonts w:ascii="宋体" w:eastAsia="宋体" w:hAnsi="宋体" w:cs="宋体"/>
          <w:bCs/>
          <w:snapToGrid w:val="0"/>
          <w:color w:val="000000"/>
          <w:kern w:val="0"/>
          <w:sz w:val="24"/>
          <w:szCs w:val="24"/>
        </w:rPr>
        <w:t>月</w:t>
      </w:r>
      <w:r>
        <w:rPr>
          <w:rFonts w:ascii="宋体" w:eastAsia="宋体" w:hAnsi="宋体" w:cs="宋体" w:hint="eastAsia"/>
          <w:bCs/>
          <w:snapToGrid w:val="0"/>
          <w:color w:val="000000"/>
          <w:kern w:val="0"/>
          <w:sz w:val="24"/>
          <w:szCs w:val="24"/>
        </w:rPr>
        <w:t>17</w:t>
      </w:r>
      <w:r>
        <w:rPr>
          <w:rFonts w:ascii="宋体" w:eastAsia="宋体" w:hAnsi="宋体" w:cs="宋体"/>
          <w:bCs/>
          <w:snapToGrid w:val="0"/>
          <w:color w:val="000000"/>
          <w:kern w:val="0"/>
          <w:sz w:val="24"/>
          <w:szCs w:val="24"/>
        </w:rPr>
        <w:t xml:space="preserve">日 </w:t>
      </w:r>
    </w:p>
    <w:p w:rsidR="00DF5153" w:rsidRDefault="00DF5153">
      <w:pPr>
        <w:ind w:firstLineChars="200" w:firstLine="480"/>
        <w:jc w:val="both"/>
        <w:rPr>
          <w:rFonts w:ascii="宋体" w:eastAsia="宋体" w:hAnsi="宋体" w:cs="宋体"/>
          <w:bCs/>
          <w:snapToGrid w:val="0"/>
          <w:color w:val="000000"/>
          <w:kern w:val="0"/>
          <w:sz w:val="24"/>
          <w:szCs w:val="24"/>
        </w:rPr>
      </w:pPr>
    </w:p>
    <w:p w:rsidR="00DF5153" w:rsidRDefault="00DF5153">
      <w:pPr>
        <w:widowControl/>
        <w:ind w:firstLineChars="200" w:firstLine="480"/>
        <w:rPr>
          <w:rFonts w:ascii="宋体" w:hAnsi="宋体" w:cs="宋体"/>
          <w:color w:val="000000"/>
          <w:sz w:val="24"/>
          <w:szCs w:val="24"/>
        </w:rPr>
      </w:pPr>
    </w:p>
    <w:p w:rsidR="00DF5153" w:rsidRDefault="00DF5153">
      <w:pPr>
        <w:widowControl/>
        <w:ind w:firstLineChars="200" w:firstLine="480"/>
        <w:rPr>
          <w:rFonts w:ascii="宋体" w:hAnsi="宋体" w:cs="宋体"/>
          <w:color w:val="000000"/>
          <w:sz w:val="24"/>
          <w:szCs w:val="24"/>
        </w:rPr>
      </w:pPr>
    </w:p>
    <w:p w:rsidR="00DF5153" w:rsidRDefault="00DF5153">
      <w:pPr>
        <w:widowControl/>
        <w:ind w:firstLineChars="200" w:firstLine="480"/>
        <w:rPr>
          <w:rFonts w:ascii="宋体" w:hAnsi="宋体" w:cs="宋体"/>
          <w:color w:val="000000"/>
          <w:sz w:val="24"/>
          <w:szCs w:val="24"/>
        </w:rPr>
      </w:pPr>
    </w:p>
    <w:p w:rsidR="00DF5153" w:rsidRDefault="00DF5153">
      <w:pPr>
        <w:widowControl/>
        <w:ind w:firstLineChars="200" w:firstLine="480"/>
        <w:rPr>
          <w:rFonts w:ascii="宋体" w:hAnsi="宋体" w:cs="宋体"/>
          <w:color w:val="000000"/>
          <w:sz w:val="24"/>
          <w:szCs w:val="24"/>
        </w:rPr>
      </w:pPr>
    </w:p>
    <w:p w:rsidR="00DF5153" w:rsidRDefault="00DF5153">
      <w:pPr>
        <w:widowControl/>
        <w:ind w:firstLineChars="200" w:firstLine="480"/>
        <w:rPr>
          <w:rFonts w:ascii="宋体" w:hAnsi="宋体" w:cs="宋体"/>
          <w:color w:val="000000"/>
          <w:sz w:val="24"/>
          <w:szCs w:val="24"/>
        </w:rPr>
      </w:pPr>
    </w:p>
    <w:p w:rsidR="00DF5153" w:rsidRDefault="00DF5153">
      <w:pPr>
        <w:widowControl/>
        <w:ind w:firstLineChars="200" w:firstLine="480"/>
        <w:rPr>
          <w:rFonts w:ascii="宋体" w:hAnsi="宋体" w:cs="宋体"/>
          <w:color w:val="000000"/>
          <w:sz w:val="24"/>
          <w:szCs w:val="24"/>
        </w:rPr>
      </w:pPr>
    </w:p>
    <w:p w:rsidR="00DF5153" w:rsidRDefault="00DF5153">
      <w:pPr>
        <w:widowControl/>
        <w:ind w:firstLineChars="200" w:firstLine="480"/>
        <w:rPr>
          <w:rFonts w:ascii="宋体" w:hAnsi="宋体" w:cs="宋体"/>
          <w:color w:val="000000"/>
          <w:sz w:val="24"/>
          <w:szCs w:val="24"/>
        </w:rPr>
      </w:pPr>
    </w:p>
    <w:p w:rsidR="00DF5153" w:rsidRDefault="00DF5153">
      <w:pPr>
        <w:widowControl/>
        <w:ind w:firstLineChars="200" w:firstLine="480"/>
        <w:rPr>
          <w:rFonts w:ascii="宋体" w:hAnsi="宋体" w:cs="宋体"/>
          <w:color w:val="000000"/>
          <w:sz w:val="24"/>
          <w:szCs w:val="24"/>
        </w:rPr>
      </w:pPr>
    </w:p>
    <w:p w:rsidR="00DF5153" w:rsidRDefault="00DF5153">
      <w:pPr>
        <w:widowControl/>
        <w:ind w:firstLineChars="200" w:firstLine="480"/>
        <w:rPr>
          <w:rFonts w:ascii="宋体" w:hAnsi="宋体" w:cs="宋体"/>
          <w:color w:val="000000"/>
          <w:sz w:val="24"/>
          <w:szCs w:val="24"/>
        </w:rPr>
      </w:pPr>
    </w:p>
    <w:p w:rsidR="00DF5153" w:rsidRDefault="00DF5153">
      <w:pPr>
        <w:pStyle w:val="a8"/>
        <w:widowControl/>
        <w:spacing w:afterAutospacing="0"/>
        <w:rPr>
          <w:rFonts w:ascii="宋体" w:hAnsi="宋体" w:cs="宋体"/>
          <w:kern w:val="2"/>
          <w:sz w:val="28"/>
          <w:szCs w:val="28"/>
        </w:rPr>
      </w:pPr>
    </w:p>
    <w:p w:rsidR="00DF5153" w:rsidRDefault="007808F5">
      <w:pPr>
        <w:pStyle w:val="a8"/>
        <w:widowControl/>
        <w:spacing w:afterAutospacing="0"/>
        <w:jc w:val="center"/>
        <w:rPr>
          <w:rFonts w:ascii="宋体" w:eastAsia="宋体" w:hAnsi="宋体" w:cs="宋体"/>
          <w:sz w:val="28"/>
          <w:szCs w:val="28"/>
        </w:rPr>
      </w:pPr>
      <w:r>
        <w:rPr>
          <w:rFonts w:ascii="宋体" w:eastAsia="宋体" w:hAnsi="宋体" w:cs="宋体" w:hint="eastAsia"/>
          <w:b/>
          <w:sz w:val="28"/>
          <w:szCs w:val="28"/>
        </w:rPr>
        <w:lastRenderedPageBreak/>
        <w:t>第二章 磋商须知及须知前附表</w:t>
      </w:r>
    </w:p>
    <w:p w:rsidR="00DF5153" w:rsidRDefault="007808F5">
      <w:pPr>
        <w:pStyle w:val="a8"/>
        <w:widowControl/>
        <w:spacing w:afterAutospacing="0"/>
        <w:ind w:firstLineChars="200" w:firstLine="480"/>
        <w:jc w:val="both"/>
        <w:rPr>
          <w:rFonts w:ascii="宋体" w:eastAsia="宋体" w:hAnsi="宋体" w:cs="宋体"/>
          <w:szCs w:val="24"/>
        </w:rPr>
      </w:pPr>
      <w:r>
        <w:rPr>
          <w:rFonts w:ascii="宋体" w:eastAsia="宋体" w:hAnsi="宋体" w:cs="宋体" w:hint="eastAsia"/>
          <w:szCs w:val="24"/>
        </w:rPr>
        <w:t>一、磋商须知前附表</w:t>
      </w:r>
    </w:p>
    <w:tbl>
      <w:tblPr>
        <w:tblW w:w="10106" w:type="dxa"/>
        <w:jc w:val="center"/>
        <w:tblCellSpacing w:w="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21"/>
        <w:gridCol w:w="2965"/>
        <w:gridCol w:w="1043"/>
        <w:gridCol w:w="4477"/>
      </w:tblGrid>
      <w:tr w:rsidR="00DF5153">
        <w:trPr>
          <w:trHeight w:val="2672"/>
          <w:tblCellSpacing w:w="0" w:type="dxa"/>
          <w:jc w:val="center"/>
        </w:trPr>
        <w:tc>
          <w:tcPr>
            <w:tcW w:w="1621" w:type="dxa"/>
            <w:shd w:val="clear" w:color="auto" w:fill="auto"/>
            <w:vAlign w:val="center"/>
          </w:tcPr>
          <w:p w:rsidR="00DF5153" w:rsidRDefault="007808F5">
            <w:pPr>
              <w:pStyle w:val="a8"/>
              <w:widowControl/>
              <w:spacing w:afterAutospacing="0"/>
              <w:ind w:firstLineChars="200" w:firstLine="480"/>
              <w:jc w:val="both"/>
              <w:rPr>
                <w:rFonts w:ascii="宋体" w:eastAsia="宋体" w:hAnsi="宋体" w:cs="宋体"/>
                <w:szCs w:val="24"/>
              </w:rPr>
            </w:pPr>
            <w:r>
              <w:rPr>
                <w:rFonts w:ascii="宋体" w:eastAsia="宋体" w:hAnsi="宋体" w:cs="宋体" w:hint="eastAsia"/>
                <w:szCs w:val="24"/>
              </w:rPr>
              <w:t>采购单位</w:t>
            </w:r>
          </w:p>
        </w:tc>
        <w:tc>
          <w:tcPr>
            <w:tcW w:w="2965" w:type="dxa"/>
            <w:shd w:val="clear" w:color="auto" w:fill="auto"/>
            <w:vAlign w:val="center"/>
          </w:tcPr>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sz w:val="24"/>
                <w:szCs w:val="24"/>
              </w:rPr>
              <w:t>采购</w:t>
            </w:r>
            <w:r>
              <w:rPr>
                <w:rFonts w:ascii="宋体" w:eastAsia="宋体" w:hAnsi="宋体" w:cs="宋体" w:hint="eastAsia"/>
                <w:kern w:val="0"/>
                <w:sz w:val="24"/>
                <w:szCs w:val="24"/>
              </w:rPr>
              <w:t>人：四川外国语大学</w:t>
            </w:r>
          </w:p>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地址：重庆市沙坪坝区壮志路33号</w:t>
            </w:r>
          </w:p>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联系人：吕老师</w:t>
            </w:r>
          </w:p>
          <w:p w:rsidR="00DF5153" w:rsidRDefault="007808F5">
            <w:pPr>
              <w:adjustRightInd w:val="0"/>
              <w:snapToGrid w:val="0"/>
              <w:spacing w:line="360" w:lineRule="auto"/>
              <w:rPr>
                <w:rFonts w:ascii="宋体" w:eastAsia="宋体" w:hAnsi="宋体" w:cs="宋体"/>
                <w:szCs w:val="24"/>
              </w:rPr>
            </w:pPr>
            <w:r>
              <w:rPr>
                <w:rFonts w:ascii="宋体" w:eastAsia="宋体" w:hAnsi="宋体" w:cs="宋体" w:hint="eastAsia"/>
                <w:kern w:val="0"/>
                <w:sz w:val="24"/>
                <w:szCs w:val="24"/>
              </w:rPr>
              <w:t>电话：023-65385008</w:t>
            </w:r>
          </w:p>
        </w:tc>
        <w:tc>
          <w:tcPr>
            <w:tcW w:w="1043" w:type="dxa"/>
            <w:shd w:val="clear" w:color="auto" w:fill="auto"/>
            <w:vAlign w:val="center"/>
          </w:tcPr>
          <w:p w:rsidR="00DF5153" w:rsidRDefault="007808F5">
            <w:pPr>
              <w:pStyle w:val="a8"/>
              <w:widowControl/>
              <w:spacing w:afterAutospacing="0"/>
              <w:jc w:val="center"/>
              <w:rPr>
                <w:rFonts w:ascii="宋体" w:eastAsia="宋体" w:hAnsi="宋体" w:cs="宋体"/>
                <w:szCs w:val="24"/>
              </w:rPr>
            </w:pPr>
            <w:r>
              <w:rPr>
                <w:rFonts w:ascii="宋体" w:eastAsia="宋体" w:hAnsi="宋体" w:cs="宋体" w:hint="eastAsia"/>
                <w:szCs w:val="24"/>
              </w:rPr>
              <w:t>采购代理机构</w:t>
            </w:r>
          </w:p>
        </w:tc>
        <w:tc>
          <w:tcPr>
            <w:tcW w:w="4477" w:type="dxa"/>
            <w:shd w:val="clear" w:color="auto" w:fill="auto"/>
            <w:vAlign w:val="center"/>
          </w:tcPr>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sz w:val="24"/>
                <w:szCs w:val="24"/>
              </w:rPr>
              <w:t>采购</w:t>
            </w:r>
            <w:r>
              <w:rPr>
                <w:rFonts w:ascii="宋体" w:eastAsia="宋体" w:hAnsi="宋体" w:cs="宋体" w:hint="eastAsia"/>
                <w:kern w:val="0"/>
                <w:sz w:val="24"/>
                <w:szCs w:val="24"/>
              </w:rPr>
              <w:t>代理机构：重庆永鑫工程项目管理有限公司</w:t>
            </w:r>
          </w:p>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地址：重庆市北部新区金开大道1228号3幢9楼</w:t>
            </w:r>
          </w:p>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联系人：肖老师</w:t>
            </w:r>
          </w:p>
          <w:p w:rsidR="00DF5153" w:rsidRDefault="007808F5">
            <w:pPr>
              <w:adjustRightInd w:val="0"/>
              <w:snapToGrid w:val="0"/>
              <w:spacing w:line="360" w:lineRule="auto"/>
              <w:rPr>
                <w:rFonts w:ascii="宋体" w:eastAsia="宋体" w:hAnsi="宋体" w:cs="宋体"/>
                <w:szCs w:val="24"/>
              </w:rPr>
            </w:pPr>
            <w:r>
              <w:rPr>
                <w:rFonts w:ascii="宋体" w:eastAsia="宋体" w:hAnsi="宋体" w:cs="宋体" w:hint="eastAsia"/>
                <w:kern w:val="0"/>
                <w:sz w:val="24"/>
                <w:szCs w:val="24"/>
              </w:rPr>
              <w:t>电话：023-60368871</w:t>
            </w:r>
          </w:p>
        </w:tc>
      </w:tr>
      <w:tr w:rsidR="00DF5153">
        <w:trPr>
          <w:trHeight w:val="537"/>
          <w:tblCellSpacing w:w="0" w:type="dxa"/>
          <w:jc w:val="center"/>
        </w:trPr>
        <w:tc>
          <w:tcPr>
            <w:tcW w:w="1621"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建设地点</w:t>
            </w:r>
          </w:p>
        </w:tc>
        <w:tc>
          <w:tcPr>
            <w:tcW w:w="8485" w:type="dxa"/>
            <w:gridSpan w:val="3"/>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四川外国语大学校内</w:t>
            </w:r>
          </w:p>
        </w:tc>
      </w:tr>
      <w:tr w:rsidR="00DF5153">
        <w:trPr>
          <w:trHeight w:val="522"/>
          <w:tblCellSpacing w:w="0" w:type="dxa"/>
          <w:jc w:val="center"/>
        </w:trPr>
        <w:tc>
          <w:tcPr>
            <w:tcW w:w="1621"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招标方式</w:t>
            </w:r>
          </w:p>
        </w:tc>
        <w:tc>
          <w:tcPr>
            <w:tcW w:w="8485" w:type="dxa"/>
            <w:gridSpan w:val="3"/>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竞争性磋商</w:t>
            </w:r>
          </w:p>
        </w:tc>
      </w:tr>
      <w:tr w:rsidR="00DF5153">
        <w:trPr>
          <w:trHeight w:val="780"/>
          <w:tblCellSpacing w:w="0" w:type="dxa"/>
          <w:jc w:val="center"/>
        </w:trPr>
        <w:tc>
          <w:tcPr>
            <w:tcW w:w="1621"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建设经营方式</w:t>
            </w:r>
          </w:p>
        </w:tc>
        <w:tc>
          <w:tcPr>
            <w:tcW w:w="2965"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BOT模式</w:t>
            </w:r>
          </w:p>
        </w:tc>
        <w:tc>
          <w:tcPr>
            <w:tcW w:w="1043"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质量要求</w:t>
            </w:r>
          </w:p>
        </w:tc>
        <w:tc>
          <w:tcPr>
            <w:tcW w:w="4477"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合格</w:t>
            </w:r>
          </w:p>
        </w:tc>
      </w:tr>
      <w:tr w:rsidR="00DF5153">
        <w:trPr>
          <w:trHeight w:val="1280"/>
          <w:tblCellSpacing w:w="0" w:type="dxa"/>
          <w:jc w:val="center"/>
        </w:trPr>
        <w:tc>
          <w:tcPr>
            <w:tcW w:w="1621"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工期要求</w:t>
            </w:r>
          </w:p>
        </w:tc>
        <w:tc>
          <w:tcPr>
            <w:tcW w:w="2965" w:type="dxa"/>
            <w:shd w:val="clear" w:color="auto" w:fill="auto"/>
            <w:vAlign w:val="center"/>
          </w:tcPr>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工程必须在2018年</w:t>
            </w:r>
            <w:r>
              <w:rPr>
                <w:rFonts w:ascii="宋体" w:eastAsia="宋体" w:hAnsi="宋体" w:cs="宋体"/>
                <w:kern w:val="0"/>
                <w:sz w:val="24"/>
                <w:szCs w:val="24"/>
              </w:rPr>
              <w:t>9</w:t>
            </w:r>
            <w:r>
              <w:rPr>
                <w:rFonts w:ascii="宋体" w:eastAsia="宋体" w:hAnsi="宋体" w:cs="宋体" w:hint="eastAsia"/>
                <w:kern w:val="0"/>
                <w:sz w:val="24"/>
                <w:szCs w:val="24"/>
              </w:rPr>
              <w:t>月</w:t>
            </w:r>
            <w:r>
              <w:rPr>
                <w:rFonts w:ascii="宋体" w:eastAsia="宋体" w:hAnsi="宋体" w:cs="宋体"/>
                <w:kern w:val="0"/>
                <w:sz w:val="24"/>
                <w:szCs w:val="24"/>
              </w:rPr>
              <w:t>1</w:t>
            </w:r>
            <w:r>
              <w:rPr>
                <w:rFonts w:ascii="宋体" w:eastAsia="宋体" w:hAnsi="宋体" w:cs="宋体" w:hint="eastAsia"/>
                <w:kern w:val="0"/>
                <w:sz w:val="24"/>
                <w:szCs w:val="24"/>
              </w:rPr>
              <w:t>日前竣工且通过验收调试完毕并实际交付使用</w:t>
            </w:r>
          </w:p>
        </w:tc>
        <w:tc>
          <w:tcPr>
            <w:tcW w:w="1043"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踏勘现场方式</w:t>
            </w:r>
          </w:p>
        </w:tc>
        <w:tc>
          <w:tcPr>
            <w:tcW w:w="4477"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自行踏勘</w:t>
            </w:r>
          </w:p>
        </w:tc>
      </w:tr>
      <w:tr w:rsidR="00DF5153">
        <w:trPr>
          <w:trHeight w:val="768"/>
          <w:tblCellSpacing w:w="0" w:type="dxa"/>
          <w:jc w:val="center"/>
        </w:trPr>
        <w:tc>
          <w:tcPr>
            <w:tcW w:w="1621"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竞争性磋商文件费</w:t>
            </w:r>
          </w:p>
        </w:tc>
        <w:tc>
          <w:tcPr>
            <w:tcW w:w="2965"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500元</w:t>
            </w:r>
          </w:p>
        </w:tc>
        <w:tc>
          <w:tcPr>
            <w:tcW w:w="1043"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交纳时间</w:t>
            </w:r>
          </w:p>
        </w:tc>
        <w:tc>
          <w:tcPr>
            <w:tcW w:w="4477"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现场缴纳</w:t>
            </w:r>
          </w:p>
        </w:tc>
      </w:tr>
      <w:tr w:rsidR="00DF5153">
        <w:trPr>
          <w:trHeight w:val="877"/>
          <w:tblCellSpacing w:w="0" w:type="dxa"/>
          <w:jc w:val="center"/>
        </w:trPr>
        <w:tc>
          <w:tcPr>
            <w:tcW w:w="1621"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磋商保证金</w:t>
            </w:r>
          </w:p>
        </w:tc>
        <w:tc>
          <w:tcPr>
            <w:tcW w:w="8485" w:type="dxa"/>
            <w:gridSpan w:val="3"/>
            <w:shd w:val="clear" w:color="auto" w:fill="auto"/>
            <w:vAlign w:val="center"/>
          </w:tcPr>
          <w:p w:rsidR="00DF5153" w:rsidRDefault="007808F5">
            <w:pPr>
              <w:adjustRightInd w:val="0"/>
              <w:snapToGrid w:val="0"/>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1.金额：20000元(大写：贰万元整)。</w:t>
            </w:r>
          </w:p>
          <w:p w:rsidR="00DF5153" w:rsidRDefault="007808F5">
            <w:pPr>
              <w:adjustRightInd w:val="0"/>
              <w:snapToGrid w:val="0"/>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2.供应商须从公司基本账户向指定银行缴纳保证金。</w:t>
            </w:r>
          </w:p>
          <w:p w:rsidR="00DF5153" w:rsidRDefault="007808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户名：四川外国语大学</w:t>
            </w:r>
          </w:p>
          <w:p w:rsidR="00DF5153" w:rsidRDefault="007808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开户行：工行重庆分行童家桥支行</w:t>
            </w:r>
          </w:p>
          <w:p w:rsidR="00DF5153" w:rsidRDefault="007808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帐号：3100024609026402214</w:t>
            </w:r>
          </w:p>
          <w:p w:rsidR="00DF5153" w:rsidRDefault="007808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行号：102653001161</w:t>
            </w:r>
          </w:p>
          <w:p w:rsidR="00DF5153" w:rsidRDefault="007808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组织机构代码：45040170-9</w:t>
            </w:r>
          </w:p>
          <w:p w:rsidR="00DF5153" w:rsidRDefault="007808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纳税人识别号：125000004504017097</w:t>
            </w:r>
          </w:p>
          <w:p w:rsidR="00DF5153" w:rsidRDefault="007808F5">
            <w:pPr>
              <w:numPr>
                <w:ilvl w:val="0"/>
                <w:numId w:val="2"/>
              </w:numPr>
              <w:adjustRightInd w:val="0"/>
              <w:snapToGrid w:val="0"/>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供应商须严格按竞争性磋商文件要求，按时缴纳保证金。</w:t>
            </w:r>
          </w:p>
          <w:p w:rsidR="00DF5153" w:rsidRDefault="007808F5">
            <w:pPr>
              <w:adjustRightInd w:val="0"/>
              <w:snapToGrid w:val="0"/>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4.供应商必须在付款凭证备注栏中注明是“四川外国语大学学校宿舍集中供热水系统投标保证金”。（工程名称可简写）</w:t>
            </w:r>
          </w:p>
          <w:p w:rsidR="00DF5153" w:rsidRDefault="007808F5">
            <w:pPr>
              <w:adjustRightInd w:val="0"/>
              <w:snapToGrid w:val="0"/>
              <w:spacing w:line="360" w:lineRule="auto"/>
              <w:ind w:firstLineChars="100" w:firstLine="240"/>
              <w:rPr>
                <w:rFonts w:ascii="宋体" w:eastAsia="宋体" w:hAnsi="宋体" w:cs="宋体"/>
                <w:kern w:val="0"/>
                <w:sz w:val="24"/>
                <w:szCs w:val="24"/>
              </w:rPr>
            </w:pPr>
            <w:r>
              <w:rPr>
                <w:rFonts w:ascii="宋体" w:eastAsia="宋体" w:hAnsi="宋体" w:cs="宋体" w:hint="eastAsia"/>
                <w:kern w:val="0"/>
                <w:sz w:val="24"/>
                <w:szCs w:val="24"/>
              </w:rPr>
              <w:t>5．保证金缴纳截止时间为开标前一天9时。</w:t>
            </w:r>
          </w:p>
          <w:p w:rsidR="00DF5153" w:rsidRDefault="007808F5">
            <w:pPr>
              <w:adjustRightInd w:val="0"/>
              <w:snapToGrid w:val="0"/>
              <w:spacing w:line="360" w:lineRule="auto"/>
              <w:ind w:firstLineChars="100" w:firstLine="240"/>
              <w:rPr>
                <w:rFonts w:ascii="宋体" w:eastAsia="宋体" w:hAnsi="宋体" w:cs="宋体"/>
                <w:kern w:val="0"/>
                <w:sz w:val="24"/>
                <w:szCs w:val="24"/>
              </w:rPr>
            </w:pPr>
            <w:r w:rsidRPr="009D7DAD">
              <w:rPr>
                <w:rFonts w:ascii="宋体" w:eastAsia="宋体" w:hAnsi="宋体" w:cs="宋体" w:hint="eastAsia"/>
                <w:kern w:val="0"/>
                <w:sz w:val="24"/>
                <w:szCs w:val="24"/>
              </w:rPr>
              <w:t>注：磋商保证金未按上述要求递交，其响应文件</w:t>
            </w:r>
            <w:r w:rsidR="00C76B80" w:rsidRPr="009D7DAD">
              <w:rPr>
                <w:rFonts w:ascii="宋体" w:eastAsia="宋体" w:hAnsi="宋体" w:cs="宋体" w:hint="eastAsia"/>
                <w:kern w:val="0"/>
                <w:sz w:val="24"/>
                <w:szCs w:val="24"/>
              </w:rPr>
              <w:t>不予受</w:t>
            </w:r>
            <w:r w:rsidRPr="009D7DAD">
              <w:rPr>
                <w:rFonts w:ascii="宋体" w:eastAsia="宋体" w:hAnsi="宋体" w:cs="宋体" w:hint="eastAsia"/>
                <w:kern w:val="0"/>
                <w:sz w:val="24"/>
                <w:szCs w:val="24"/>
              </w:rPr>
              <w:t>理。</w:t>
            </w:r>
          </w:p>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lastRenderedPageBreak/>
              <w:t>二、磋商保证金的退还</w:t>
            </w:r>
          </w:p>
          <w:p w:rsidR="00DF5153" w:rsidRDefault="007808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采购人应当在法定时间内确定成交供应商，向成交供应商发出成交通知书，并同时向除中标候选人以外的其他供应商退还磋商保证金。采购人应于5日内退还。</w:t>
            </w:r>
          </w:p>
          <w:p w:rsidR="00DF5153" w:rsidRDefault="007808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采购人应在法定时间内和成交供应商签定合同，并同时向成交供应商和其他中标候选人退还磋商保证金。采购人应于5日内退还。</w:t>
            </w:r>
          </w:p>
        </w:tc>
      </w:tr>
      <w:tr w:rsidR="00DF5153">
        <w:trPr>
          <w:trHeight w:val="813"/>
          <w:tblCellSpacing w:w="0" w:type="dxa"/>
          <w:jc w:val="center"/>
        </w:trPr>
        <w:tc>
          <w:tcPr>
            <w:tcW w:w="1621"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lastRenderedPageBreak/>
              <w:t>递交响应文件</w:t>
            </w:r>
          </w:p>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时间</w:t>
            </w:r>
          </w:p>
        </w:tc>
        <w:tc>
          <w:tcPr>
            <w:tcW w:w="2965" w:type="dxa"/>
            <w:shd w:val="clear" w:color="auto" w:fill="auto"/>
            <w:vAlign w:val="center"/>
          </w:tcPr>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2018年 7 月 25 日上午9:00至9:30 时（北京时间）</w:t>
            </w:r>
          </w:p>
        </w:tc>
        <w:tc>
          <w:tcPr>
            <w:tcW w:w="1043"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地点</w:t>
            </w:r>
          </w:p>
        </w:tc>
        <w:tc>
          <w:tcPr>
            <w:tcW w:w="4477" w:type="dxa"/>
            <w:shd w:val="clear" w:color="auto" w:fill="auto"/>
            <w:vAlign w:val="center"/>
          </w:tcPr>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四川外国语大学招投标会议室(资产楼三楼)</w:t>
            </w:r>
          </w:p>
        </w:tc>
      </w:tr>
      <w:tr w:rsidR="00DF5153">
        <w:trPr>
          <w:trHeight w:val="723"/>
          <w:tblCellSpacing w:w="0" w:type="dxa"/>
          <w:jc w:val="center"/>
        </w:trPr>
        <w:tc>
          <w:tcPr>
            <w:tcW w:w="1621"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磋商开始时间</w:t>
            </w:r>
          </w:p>
        </w:tc>
        <w:tc>
          <w:tcPr>
            <w:tcW w:w="2965" w:type="dxa"/>
            <w:shd w:val="clear" w:color="auto" w:fill="auto"/>
            <w:vAlign w:val="center"/>
          </w:tcPr>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2018年 7 月 25 日上午9:30 时（北京时间）</w:t>
            </w:r>
          </w:p>
        </w:tc>
        <w:tc>
          <w:tcPr>
            <w:tcW w:w="1043"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地点</w:t>
            </w:r>
          </w:p>
        </w:tc>
        <w:tc>
          <w:tcPr>
            <w:tcW w:w="4477" w:type="dxa"/>
            <w:shd w:val="clear" w:color="auto" w:fill="auto"/>
            <w:vAlign w:val="center"/>
          </w:tcPr>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四川外国语大学招投标会议室(资产楼三楼)</w:t>
            </w:r>
          </w:p>
        </w:tc>
      </w:tr>
      <w:tr w:rsidR="00DF5153">
        <w:trPr>
          <w:trHeight w:val="342"/>
          <w:tblCellSpacing w:w="0" w:type="dxa"/>
          <w:jc w:val="center"/>
        </w:trPr>
        <w:tc>
          <w:tcPr>
            <w:tcW w:w="1621" w:type="dxa"/>
            <w:shd w:val="clear" w:color="auto" w:fill="auto"/>
            <w:vAlign w:val="center"/>
          </w:tcPr>
          <w:p w:rsidR="00DF5153" w:rsidRDefault="007808F5">
            <w:pPr>
              <w:adjustRightInd w:val="0"/>
              <w:snapToGrid w:val="0"/>
              <w:spacing w:line="360" w:lineRule="auto"/>
              <w:jc w:val="both"/>
              <w:rPr>
                <w:rFonts w:ascii="宋体" w:eastAsia="宋体" w:hAnsi="宋体" w:cs="宋体"/>
                <w:kern w:val="0"/>
                <w:sz w:val="24"/>
                <w:szCs w:val="24"/>
              </w:rPr>
            </w:pPr>
            <w:r>
              <w:rPr>
                <w:rFonts w:ascii="宋体" w:eastAsia="宋体" w:hAnsi="宋体" w:cs="宋体" w:hint="eastAsia"/>
                <w:kern w:val="0"/>
                <w:sz w:val="24"/>
                <w:szCs w:val="24"/>
              </w:rPr>
              <w:t>评标委员会</w:t>
            </w:r>
          </w:p>
        </w:tc>
        <w:tc>
          <w:tcPr>
            <w:tcW w:w="8485" w:type="dxa"/>
            <w:gridSpan w:val="3"/>
            <w:shd w:val="clear" w:color="auto" w:fill="auto"/>
            <w:vAlign w:val="center"/>
          </w:tcPr>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由招标人自行组建。</w:t>
            </w:r>
          </w:p>
        </w:tc>
      </w:tr>
      <w:tr w:rsidR="00DF5153">
        <w:trPr>
          <w:trHeight w:val="621"/>
          <w:tblCellSpacing w:w="0" w:type="dxa"/>
          <w:jc w:val="center"/>
        </w:trPr>
        <w:tc>
          <w:tcPr>
            <w:tcW w:w="1621" w:type="dxa"/>
            <w:shd w:val="clear" w:color="auto" w:fill="auto"/>
            <w:vAlign w:val="center"/>
          </w:tcPr>
          <w:p w:rsidR="00DF5153" w:rsidRDefault="007808F5">
            <w:pPr>
              <w:adjustRightInd w:val="0"/>
              <w:snapToGrid w:val="0"/>
              <w:spacing w:line="360" w:lineRule="auto"/>
              <w:jc w:val="center"/>
              <w:rPr>
                <w:rFonts w:ascii="宋体" w:eastAsia="宋体" w:hAnsi="宋体" w:cs="宋体"/>
                <w:kern w:val="0"/>
                <w:sz w:val="24"/>
                <w:szCs w:val="24"/>
              </w:rPr>
            </w:pPr>
            <w:r>
              <w:rPr>
                <w:rFonts w:ascii="宋体" w:eastAsia="宋体" w:hAnsi="宋体" w:cs="宋体" w:hint="eastAsia"/>
                <w:kern w:val="0"/>
                <w:sz w:val="24"/>
                <w:szCs w:val="24"/>
              </w:rPr>
              <w:t>采购代理服务费</w:t>
            </w:r>
          </w:p>
        </w:tc>
        <w:tc>
          <w:tcPr>
            <w:tcW w:w="8485" w:type="dxa"/>
            <w:gridSpan w:val="3"/>
            <w:shd w:val="clear" w:color="auto" w:fill="auto"/>
            <w:vAlign w:val="center"/>
          </w:tcPr>
          <w:p w:rsidR="00DF5153" w:rsidRDefault="007808F5">
            <w:pPr>
              <w:adjustRightInd w:val="0"/>
              <w:snapToGrid w:val="0"/>
              <w:spacing w:line="360" w:lineRule="auto"/>
              <w:rPr>
                <w:rFonts w:ascii="宋体" w:eastAsia="宋体" w:hAnsi="宋体" w:cs="宋体"/>
                <w:kern w:val="0"/>
                <w:sz w:val="24"/>
                <w:szCs w:val="24"/>
              </w:rPr>
            </w:pPr>
            <w:r>
              <w:rPr>
                <w:rFonts w:ascii="宋体" w:eastAsia="宋体" w:hAnsi="宋体" w:cs="宋体" w:hint="eastAsia"/>
                <w:kern w:val="0"/>
                <w:sz w:val="24"/>
                <w:szCs w:val="24"/>
              </w:rPr>
              <w:t xml:space="preserve">  本工程采购代理服务费由成交供应商在领取成交通知书一次性向采购代理公司支付，收费标准参照原国家计委计价格[2002]1980号《招标代理服务收费管理暂行办法》计取。</w:t>
            </w:r>
          </w:p>
        </w:tc>
      </w:tr>
    </w:tbl>
    <w:p w:rsidR="00DF5153" w:rsidRDefault="007808F5">
      <w:pPr>
        <w:pStyle w:val="a8"/>
        <w:widowControl/>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二、项目概况：</w:t>
      </w:r>
    </w:p>
    <w:p w:rsidR="00DF5153" w:rsidRDefault="007808F5">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学校对西区房间数约3025间，东区房间数约537间，共计约3562间学生宿舍，</w:t>
      </w:r>
      <w:r>
        <w:rPr>
          <w:rFonts w:ascii="宋体" w:eastAsia="宋体" w:hAnsi="宋体" w:cs="宋体" w:hint="eastAsia"/>
          <w:color w:val="000000"/>
          <w:sz w:val="24"/>
          <w:szCs w:val="24"/>
        </w:rPr>
        <w:t>热水系统及其运营管理一并招标，同步建设；热水系统采用燃气模块炉制热方式，供水至每个学生宿舍指定位置，</w:t>
      </w:r>
      <w:r>
        <w:rPr>
          <w:rFonts w:ascii="宋体" w:eastAsia="宋体" w:hAnsi="宋体" w:cs="宋体" w:hint="eastAsia"/>
          <w:sz w:val="24"/>
          <w:szCs w:val="24"/>
        </w:rPr>
        <w:t>末端出水温度要达到</w:t>
      </w:r>
      <w:r>
        <w:rPr>
          <w:rFonts w:eastAsia="宋体" w:hAnsi="宋体" w:cs="宋体"/>
          <w:sz w:val="24"/>
          <w:szCs w:val="24"/>
        </w:rPr>
        <w:t>≥</w:t>
      </w:r>
      <w:r>
        <w:rPr>
          <w:rFonts w:ascii="宋体" w:eastAsia="宋体" w:hAnsi="宋体" w:cs="宋体" w:hint="eastAsia"/>
          <w:sz w:val="24"/>
          <w:szCs w:val="24"/>
        </w:rPr>
        <w:t>50度</w:t>
      </w:r>
      <w:r>
        <w:rPr>
          <w:rFonts w:ascii="宋体" w:eastAsia="宋体" w:hAnsi="宋体" w:cs="宋体" w:hint="eastAsia"/>
          <w:color w:val="000000"/>
          <w:sz w:val="24"/>
          <w:szCs w:val="24"/>
        </w:rPr>
        <w:t>。</w:t>
      </w:r>
      <w:r>
        <w:rPr>
          <w:rFonts w:ascii="宋体" w:eastAsia="宋体" w:hAnsi="宋体" w:cs="宋体" w:hint="eastAsia"/>
          <w:snapToGrid w:val="0"/>
          <w:kern w:val="0"/>
          <w:sz w:val="24"/>
          <w:szCs w:val="24"/>
        </w:rPr>
        <w:t>本项目建设、经营采用BOT模式，由中标项目公司全额投资建设，</w:t>
      </w:r>
      <w:r>
        <w:rPr>
          <w:rFonts w:ascii="宋体" w:eastAsia="宋体" w:hAnsi="宋体" w:cs="宋体" w:hint="eastAsia"/>
          <w:sz w:val="24"/>
          <w:szCs w:val="24"/>
        </w:rPr>
        <w:t>中标企业须承担所有设备及材料的采购、安装、调试、检测、维保、人员培训及经营管理等所有费用，并根据学校要求在指定位置做相应装饰，</w:t>
      </w:r>
      <w:r>
        <w:rPr>
          <w:rFonts w:ascii="宋体" w:eastAsia="宋体" w:hAnsi="宋体" w:cs="宋体" w:hint="eastAsia"/>
          <w:snapToGrid w:val="0"/>
          <w:kern w:val="0"/>
          <w:sz w:val="24"/>
          <w:szCs w:val="24"/>
        </w:rPr>
        <w:t>我校授予项目公司一段时间的经营权，在授权经营期间，项目所有权及有关资产产权归项目公司所有，学校依法、依</w:t>
      </w:r>
      <w:r>
        <w:rPr>
          <w:rFonts w:ascii="宋体" w:eastAsia="宋体" w:hAnsi="宋体" w:cs="宋体" w:hint="eastAsia"/>
          <w:sz w:val="24"/>
          <w:szCs w:val="24"/>
        </w:rPr>
        <w:t>协议监管。在授权经营满后将本项目及资产无偿移交给学校。</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napToGrid w:val="0"/>
          <w:kern w:val="0"/>
          <w:sz w:val="24"/>
          <w:szCs w:val="24"/>
        </w:rPr>
      </w:pPr>
      <w:r>
        <w:rPr>
          <w:rFonts w:eastAsia="宋体" w:hAnsi="宋体" w:cs="宋体" w:hint="eastAsia"/>
          <w:snapToGrid w:val="0"/>
          <w:kern w:val="0"/>
          <w:sz w:val="24"/>
          <w:szCs w:val="24"/>
        </w:rPr>
        <w:t>经营时间：2018年</w:t>
      </w:r>
      <w:r>
        <w:rPr>
          <w:rFonts w:eastAsia="宋体" w:hAnsi="宋体" w:cs="宋体"/>
          <w:snapToGrid w:val="0"/>
          <w:kern w:val="0"/>
          <w:sz w:val="24"/>
          <w:szCs w:val="24"/>
        </w:rPr>
        <w:t>9</w:t>
      </w:r>
      <w:r>
        <w:rPr>
          <w:rFonts w:eastAsia="宋体" w:hAnsi="宋体" w:cs="宋体" w:hint="eastAsia"/>
          <w:snapToGrid w:val="0"/>
          <w:kern w:val="0"/>
          <w:sz w:val="24"/>
          <w:szCs w:val="24"/>
        </w:rPr>
        <w:t>月</w:t>
      </w:r>
      <w:r>
        <w:rPr>
          <w:rFonts w:eastAsia="宋体" w:hAnsi="宋体" w:cs="宋体"/>
          <w:snapToGrid w:val="0"/>
          <w:kern w:val="0"/>
          <w:sz w:val="24"/>
          <w:szCs w:val="24"/>
        </w:rPr>
        <w:t>1</w:t>
      </w:r>
      <w:r>
        <w:rPr>
          <w:rFonts w:eastAsia="宋体" w:hAnsi="宋体" w:cs="宋体" w:hint="eastAsia"/>
          <w:snapToGrid w:val="0"/>
          <w:kern w:val="0"/>
          <w:sz w:val="24"/>
          <w:szCs w:val="24"/>
        </w:rPr>
        <w:t>日至2030年</w:t>
      </w:r>
      <w:r>
        <w:rPr>
          <w:rFonts w:eastAsia="宋体" w:hAnsi="宋体" w:cs="宋体"/>
          <w:snapToGrid w:val="0"/>
          <w:kern w:val="0"/>
          <w:sz w:val="24"/>
          <w:szCs w:val="24"/>
        </w:rPr>
        <w:t>9</w:t>
      </w:r>
      <w:r>
        <w:rPr>
          <w:rFonts w:eastAsia="宋体" w:hAnsi="宋体" w:cs="宋体" w:hint="eastAsia"/>
          <w:snapToGrid w:val="0"/>
          <w:kern w:val="0"/>
          <w:sz w:val="24"/>
          <w:szCs w:val="24"/>
        </w:rPr>
        <w:t>月</w:t>
      </w:r>
      <w:r>
        <w:rPr>
          <w:rFonts w:eastAsia="宋体" w:hAnsi="宋体" w:cs="宋体"/>
          <w:snapToGrid w:val="0"/>
          <w:kern w:val="0"/>
          <w:sz w:val="24"/>
          <w:szCs w:val="24"/>
        </w:rPr>
        <w:t>2</w:t>
      </w:r>
      <w:r>
        <w:rPr>
          <w:rFonts w:eastAsia="宋体" w:hAnsi="宋体" w:cs="宋体" w:hint="eastAsia"/>
          <w:snapToGrid w:val="0"/>
          <w:kern w:val="0"/>
          <w:sz w:val="24"/>
          <w:szCs w:val="24"/>
        </w:rPr>
        <w:t>日</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napToGrid w:val="0"/>
          <w:kern w:val="0"/>
          <w:sz w:val="24"/>
          <w:szCs w:val="24"/>
        </w:rPr>
        <w:t>建设经营要求：</w:t>
      </w:r>
      <w:r>
        <w:rPr>
          <w:rFonts w:eastAsia="宋体" w:hAnsi="宋体" w:cs="宋体" w:hint="eastAsia"/>
          <w:sz w:val="24"/>
          <w:szCs w:val="24"/>
        </w:rPr>
        <w:t>必须确保2018年</w:t>
      </w:r>
      <w:r>
        <w:rPr>
          <w:rFonts w:eastAsia="宋体" w:hAnsi="宋体" w:cs="宋体"/>
          <w:sz w:val="24"/>
          <w:szCs w:val="24"/>
        </w:rPr>
        <w:t>9</w:t>
      </w:r>
      <w:r>
        <w:rPr>
          <w:rFonts w:eastAsia="宋体" w:hAnsi="宋体" w:cs="宋体" w:hint="eastAsia"/>
          <w:sz w:val="24"/>
          <w:szCs w:val="24"/>
        </w:rPr>
        <w:t>月</w:t>
      </w:r>
      <w:r>
        <w:rPr>
          <w:rFonts w:eastAsia="宋体" w:hAnsi="宋体" w:cs="宋体"/>
          <w:sz w:val="24"/>
          <w:szCs w:val="24"/>
        </w:rPr>
        <w:t>1</w:t>
      </w:r>
      <w:r>
        <w:rPr>
          <w:rFonts w:eastAsia="宋体" w:hAnsi="宋体" w:cs="宋体" w:hint="eastAsia"/>
          <w:sz w:val="24"/>
          <w:szCs w:val="24"/>
        </w:rPr>
        <w:t>日之前所有设施设备安装调试到位。提供给最终用户的热水温度要达到</w:t>
      </w:r>
      <w:r>
        <w:rPr>
          <w:rFonts w:eastAsia="宋体" w:hAnsi="宋体" w:cs="宋体"/>
          <w:sz w:val="24"/>
          <w:szCs w:val="24"/>
        </w:rPr>
        <w:t>≥</w:t>
      </w:r>
      <w:r>
        <w:rPr>
          <w:rFonts w:eastAsia="宋体" w:hAnsi="宋体" w:cs="宋体" w:hint="eastAsia"/>
          <w:sz w:val="24"/>
          <w:szCs w:val="24"/>
        </w:rPr>
        <w:t>50度，单价</w:t>
      </w:r>
      <w:r>
        <w:rPr>
          <w:rFonts w:eastAsia="宋体" w:hAnsi="宋体" w:cs="宋体"/>
          <w:sz w:val="24"/>
          <w:szCs w:val="24"/>
        </w:rPr>
        <w:t>34元/吨</w:t>
      </w:r>
      <w:r>
        <w:rPr>
          <w:rFonts w:eastAsia="宋体" w:hAnsi="宋体" w:cs="宋体" w:hint="eastAsia"/>
          <w:sz w:val="24"/>
          <w:szCs w:val="24"/>
        </w:rPr>
        <w:t>。合同执行期间，如遇当地水价格变动，成交供应商与招标方协商一致后，方可作相应价格变动。</w:t>
      </w:r>
    </w:p>
    <w:p w:rsidR="00DF5153" w:rsidRDefault="007808F5">
      <w:pPr>
        <w:pStyle w:val="a5"/>
        <w:numPr>
          <w:ilvl w:val="0"/>
          <w:numId w:val="3"/>
        </w:numPr>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磋商须知：</w:t>
      </w:r>
    </w:p>
    <w:p w:rsidR="00DF5153" w:rsidRDefault="007808F5">
      <w:pPr>
        <w:pStyle w:val="a5"/>
        <w:numPr>
          <w:ilvl w:val="0"/>
          <w:numId w:val="4"/>
        </w:numPr>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竞争性磋商文件的组成</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1.四川外国语大学学校宿舍集中供热水系统竞争性磋商文件；</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2.采购人对竞争性磋商文件的澄清或修改内容，均为竞争性磋商文件的组成部分，对采购人和供应商起约束作用。</w:t>
      </w:r>
    </w:p>
    <w:p w:rsidR="00DF5153" w:rsidRDefault="007808F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3.竞争性磋商文件的解释</w:t>
      </w:r>
    </w:p>
    <w:p w:rsidR="00DF5153" w:rsidRDefault="007808F5">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供应商如对竞争性磋商文件有疑问，必须以书面形式在提交响应文件截止时间两个工作日前向学校要求澄清，学校可视具体情况作出处理或答复。如供应商未提出疑问，视为完全理解本竞争性磋商文件。一经进入招标程序，即视为供应商已详细阅读全部文件资料，完全理解竞争性磋商文件所有条款内容并同意放弃对这方面有不明白及误解的权利。供应商对竞争性磋商文件有异议的，应在规定时间内提出，否则视同认可竞争性磋商文件所有要求。逾期提出异议的，采购人可以不予受理。</w:t>
      </w:r>
    </w:p>
    <w:p w:rsidR="00DF5153" w:rsidRDefault="007808F5">
      <w:pPr>
        <w:tabs>
          <w:tab w:val="left" w:pos="3870"/>
          <w:tab w:val="left" w:pos="4085"/>
        </w:tabs>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hint="eastAsia"/>
          <w:bCs/>
          <w:color w:val="000000"/>
          <w:sz w:val="24"/>
          <w:szCs w:val="24"/>
        </w:rPr>
        <w:t>（二）</w:t>
      </w:r>
      <w:r>
        <w:rPr>
          <w:rFonts w:ascii="宋体" w:eastAsia="宋体" w:hAnsi="宋体" w:cs="宋体" w:hint="eastAsia"/>
          <w:bCs/>
          <w:snapToGrid w:val="0"/>
          <w:color w:val="000000"/>
          <w:kern w:val="0"/>
          <w:sz w:val="24"/>
          <w:szCs w:val="24"/>
        </w:rPr>
        <w:t>供应商资格审核材料</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1. 供应商营业执照、税务登记证、组织机构代码证或加载统一社会信用代码的三证合一营业执照。（</w:t>
      </w:r>
      <w:r>
        <w:rPr>
          <w:rFonts w:ascii="宋体" w:eastAsia="宋体" w:hAnsi="宋体" w:cs="宋体" w:hint="eastAsia"/>
          <w:bCs/>
          <w:snapToGrid w:val="0"/>
          <w:color w:val="000000"/>
          <w:kern w:val="0"/>
          <w:sz w:val="24"/>
          <w:szCs w:val="24"/>
        </w:rPr>
        <w:t>提供原件及复印件{备注：复印件加盖公章，留学校备案}营业执照经营范围必须含有热水及水处理设备相关内容</w:t>
      </w:r>
      <w:r>
        <w:rPr>
          <w:rFonts w:ascii="宋体" w:eastAsia="宋体" w:hAnsi="宋体" w:cs="宋体" w:hint="eastAsia"/>
          <w:color w:val="000000"/>
          <w:sz w:val="24"/>
          <w:szCs w:val="24"/>
        </w:rPr>
        <w:t>）</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color w:val="000000"/>
          <w:sz w:val="24"/>
          <w:szCs w:val="24"/>
        </w:rPr>
        <w:t>2.</w:t>
      </w:r>
      <w:r>
        <w:rPr>
          <w:rFonts w:ascii="宋体" w:eastAsia="宋体" w:hAnsi="宋体" w:cs="宋体" w:hint="eastAsia"/>
          <w:sz w:val="24"/>
          <w:szCs w:val="24"/>
        </w:rPr>
        <w:t>主要设备（燃气模块炉）必须提供制造商营业执照（复印件加盖公章）。</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3、供应商具有自主投资经营的学校学生宿舍热水供应服务合作案例（提供合同复印件加盖公章，附学校联系人及联系电话，此项将参与磋商评分，提供的案例合同必须与响应文件中业绩相符合）。</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4</w:t>
      </w:r>
      <w:r>
        <w:rPr>
          <w:rFonts w:ascii="宋体" w:eastAsia="宋体" w:hAnsi="宋体" w:cs="宋体"/>
          <w:color w:val="000000"/>
          <w:sz w:val="24"/>
          <w:szCs w:val="24"/>
        </w:rPr>
        <w:t>.参加招投标活动近三年内在经营活动中没有重大违法记录</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（供应商提供信用中国网站（</w:t>
      </w:r>
      <w:hyperlink r:id="rId34" w:history="1">
        <w:r>
          <w:rPr>
            <w:rFonts w:ascii="宋体" w:eastAsia="宋体" w:hAnsi="宋体" w:cs="宋体" w:hint="eastAsia"/>
            <w:color w:val="000000"/>
            <w:sz w:val="24"/>
            <w:szCs w:val="24"/>
          </w:rPr>
          <w:t>www.creditchina.gov.cn</w:t>
        </w:r>
      </w:hyperlink>
      <w:r>
        <w:rPr>
          <w:rFonts w:ascii="宋体" w:eastAsia="宋体" w:hAnsi="宋体" w:cs="宋体" w:hint="eastAsia"/>
          <w:color w:val="000000"/>
          <w:sz w:val="24"/>
          <w:szCs w:val="24"/>
        </w:rPr>
        <w:t>）以下内容的查询结果网页打印件并加盖供应商公章（查询信息为供应商名称）包括“信用信息”查询结果；“失信被执行人”查询结果；“重大税收违法案件当事人名单”查询结果；“政府行政许可与行政处罚”查询结果。中国政府采购网（www.ccgp.gov.cn）“政府采购严重违法失信行为记录名单”查询结果，提供查询结果网页打印件并加盖供应商公章，以上查询时间为本项目采购公告发布之日起至提交响应文件截止时间前。（网页打印件应显示查询时间；若网页打印件未显示查询时间，供应商应自行标注查询时间））</w:t>
      </w:r>
    </w:p>
    <w:p w:rsidR="00DF5153" w:rsidRDefault="007808F5">
      <w:pPr>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hint="eastAsia"/>
          <w:sz w:val="24"/>
          <w:szCs w:val="24"/>
        </w:rPr>
        <w:t>5.</w:t>
      </w:r>
      <w:r>
        <w:rPr>
          <w:rFonts w:ascii="宋体" w:eastAsia="宋体" w:hAnsi="宋体" w:cs="宋体" w:hint="eastAsia"/>
          <w:bCs/>
          <w:snapToGrid w:val="0"/>
          <w:color w:val="000000"/>
          <w:kern w:val="0"/>
          <w:sz w:val="24"/>
          <w:szCs w:val="24"/>
        </w:rPr>
        <w:t>法定代表人身份证明</w:t>
      </w:r>
    </w:p>
    <w:p w:rsidR="00DF5153" w:rsidRDefault="007808F5">
      <w:pPr>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6</w:t>
      </w:r>
      <w:r>
        <w:rPr>
          <w:rFonts w:ascii="宋体" w:eastAsia="宋体" w:hAnsi="宋体" w:cs="宋体"/>
          <w:bCs/>
          <w:snapToGrid w:val="0"/>
          <w:color w:val="000000"/>
          <w:kern w:val="0"/>
          <w:sz w:val="24"/>
          <w:szCs w:val="24"/>
        </w:rPr>
        <w:t>.</w:t>
      </w:r>
      <w:r>
        <w:rPr>
          <w:rFonts w:ascii="宋体" w:eastAsia="宋体" w:hAnsi="宋体" w:cs="宋体" w:hint="eastAsia"/>
          <w:bCs/>
          <w:snapToGrid w:val="0"/>
          <w:color w:val="000000"/>
          <w:kern w:val="0"/>
          <w:sz w:val="24"/>
          <w:szCs w:val="24"/>
        </w:rPr>
        <w:t>法定代表人授权委托书（非法定代表人直接参与投标者提供）</w:t>
      </w:r>
    </w:p>
    <w:p w:rsidR="00DF5153" w:rsidRDefault="007808F5">
      <w:pPr>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hint="eastAsia"/>
          <w:bCs/>
          <w:sz w:val="24"/>
          <w:szCs w:val="24"/>
        </w:rPr>
        <w:t>（</w:t>
      </w:r>
      <w:r>
        <w:rPr>
          <w:rFonts w:ascii="宋体" w:eastAsia="宋体" w:hAnsi="宋体" w:cs="宋体" w:hint="eastAsia"/>
          <w:bCs/>
          <w:snapToGrid w:val="0"/>
          <w:color w:val="000000"/>
          <w:kern w:val="0"/>
          <w:sz w:val="24"/>
          <w:szCs w:val="24"/>
        </w:rPr>
        <w:t>三）投标保证金</w:t>
      </w:r>
    </w:p>
    <w:p w:rsidR="00DF5153" w:rsidRDefault="007808F5">
      <w:pPr>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t>1、供应商在递交响应文件的同时，应按投标人须知前附表规定的金额递交磋商保证金，并作为其响应文件的组成部分</w:t>
      </w:r>
    </w:p>
    <w:p w:rsidR="00DF5153" w:rsidRDefault="007808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2、磋商保证金的退还</w:t>
      </w:r>
    </w:p>
    <w:p w:rsidR="00DF5153" w:rsidRDefault="007808F5">
      <w:pPr>
        <w:adjustRightInd w:val="0"/>
        <w:snapToGrid w:val="0"/>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采购人应当在法定时间内确定成交供应商，向成交供应商发出成交通知书，并同时向除中标候选人以外的其他供应商退还磋商保证金。采购人应于5日内退还。</w:t>
      </w:r>
    </w:p>
    <w:p w:rsidR="00DF5153" w:rsidRDefault="007808F5">
      <w:pPr>
        <w:tabs>
          <w:tab w:val="left" w:pos="-180"/>
          <w:tab w:val="left" w:pos="0"/>
          <w:tab w:val="left" w:pos="1080"/>
          <w:tab w:val="left" w:pos="1260"/>
        </w:tabs>
        <w:spacing w:line="360" w:lineRule="auto"/>
        <w:ind w:firstLineChars="200" w:firstLine="480"/>
        <w:rPr>
          <w:rFonts w:ascii="宋体" w:eastAsia="宋体" w:hAnsi="宋体" w:cs="宋体"/>
          <w:sz w:val="24"/>
          <w:szCs w:val="24"/>
        </w:rPr>
      </w:pPr>
      <w:r>
        <w:rPr>
          <w:rFonts w:ascii="宋体" w:eastAsia="宋体" w:hAnsi="宋体" w:cs="宋体" w:hint="eastAsia"/>
          <w:kern w:val="0"/>
          <w:sz w:val="24"/>
          <w:szCs w:val="24"/>
        </w:rPr>
        <w:t>采购人应在法定时间内和成交供应商签定合同，并同时向成交供应商和其他中标候选人退还磋商保证金。采购人应于5日内退还。</w:t>
      </w:r>
      <w:r>
        <w:rPr>
          <w:rFonts w:ascii="宋体" w:eastAsia="宋体" w:hAnsi="宋体" w:cs="宋体" w:hint="eastAsia"/>
          <w:sz w:val="24"/>
          <w:szCs w:val="24"/>
        </w:rPr>
        <w:t>发生以下情况之一者，投标保证金不予退还：</w:t>
      </w:r>
    </w:p>
    <w:p w:rsidR="00DF5153" w:rsidRDefault="007808F5">
      <w:pPr>
        <w:tabs>
          <w:tab w:val="left" w:pos="-180"/>
          <w:tab w:val="left" w:pos="0"/>
          <w:tab w:val="left" w:pos="1080"/>
          <w:tab w:val="left" w:pos="1260"/>
        </w:tabs>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(1).供应商被通知中标后，未按规定交纳履约保证金或拒绝按承诺签订合同，投标保证金则不予</w:t>
      </w:r>
      <w:r>
        <w:rPr>
          <w:rFonts w:ascii="宋体" w:eastAsia="宋体" w:hAnsi="宋体" w:cs="宋体" w:hint="eastAsia"/>
          <w:sz w:val="24"/>
          <w:szCs w:val="24"/>
        </w:rPr>
        <w:lastRenderedPageBreak/>
        <w:t>退还，同时采购人有权重新确定成交供应商。</w:t>
      </w:r>
    </w:p>
    <w:p w:rsidR="00DF5153" w:rsidRDefault="007808F5">
      <w:pPr>
        <w:tabs>
          <w:tab w:val="left" w:pos="-180"/>
          <w:tab w:val="left" w:pos="0"/>
          <w:tab w:val="left" w:pos="1080"/>
          <w:tab w:val="left" w:pos="126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(2).有串标等违法违规行为。</w:t>
      </w:r>
    </w:p>
    <w:p w:rsidR="00DF5153" w:rsidRDefault="007808F5">
      <w:pPr>
        <w:tabs>
          <w:tab w:val="left" w:pos="-180"/>
          <w:tab w:val="left" w:pos="0"/>
          <w:tab w:val="left" w:pos="1080"/>
          <w:tab w:val="left" w:pos="126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(3).采用虚假手段骗取中标的。</w:t>
      </w:r>
    </w:p>
    <w:p w:rsidR="00DF5153" w:rsidRDefault="007808F5">
      <w:pPr>
        <w:tabs>
          <w:tab w:val="left" w:pos="-180"/>
          <w:tab w:val="left" w:pos="0"/>
          <w:tab w:val="left" w:pos="1080"/>
          <w:tab w:val="left" w:pos="1260"/>
        </w:tabs>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(4).在公示期内自动放弃成交供应商资格的。</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（四）踏勘现场</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1.本项目采用自行踏勘现场的方式。供应商应自行组织对项目现场及周围环境进行踏勘，以获取编制响应文件和签署合同所涉及的现场资料。供应商不进行现场踏勘的，视为对现场已经了解。供应商自行承担踏勘现场的责任、风险和费用。</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2.采购人向供应商提供的有关现场的资料和数据，是采购人现有的能使供应商利用的资料。采购人对供应商由此而做出的推论、理解和结论概不负责。</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（五）供应商特殊要求及说明</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1.燃气模块炉需提供国家质量监督局颁发的《全国工业产品生产许可证》、ISO9001、ISO14001认证证书，省级以上（含省级）技术质量监督局颁发的有效模块炉质量检测报告（证书有效期必须在有效范围内，如某些设备在变更续审续批中，需提供发布证书认证单位出具的情况说明并加盖认证单位公章，以表明证书有效）。</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2</w:t>
      </w:r>
      <w:r>
        <w:rPr>
          <w:rFonts w:eastAsia="宋体" w:hAnsi="宋体" w:cs="宋体"/>
          <w:sz w:val="24"/>
          <w:szCs w:val="24"/>
        </w:rPr>
        <w:t>.</w:t>
      </w:r>
      <w:r>
        <w:rPr>
          <w:rFonts w:eastAsia="宋体" w:hAnsi="宋体" w:cs="宋体" w:hint="eastAsia"/>
          <w:sz w:val="24"/>
          <w:szCs w:val="24"/>
        </w:rPr>
        <w:t>水控设备必须要有计量许可证。</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3.提供给最终用户的热水出水温度要达到</w:t>
      </w:r>
      <w:r>
        <w:rPr>
          <w:rFonts w:eastAsia="宋体" w:hAnsi="宋体" w:cs="宋体"/>
          <w:sz w:val="24"/>
          <w:szCs w:val="24"/>
        </w:rPr>
        <w:t>≥</w:t>
      </w:r>
      <w:r>
        <w:rPr>
          <w:rFonts w:eastAsia="宋体" w:hAnsi="宋体" w:cs="宋体" w:hint="eastAsia"/>
          <w:sz w:val="24"/>
          <w:szCs w:val="24"/>
        </w:rPr>
        <w:t>50度。</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napToGrid w:val="0"/>
          <w:kern w:val="0"/>
          <w:sz w:val="24"/>
          <w:szCs w:val="24"/>
        </w:rPr>
      </w:pPr>
      <w:r>
        <w:rPr>
          <w:rFonts w:eastAsia="宋体" w:hAnsi="宋体" w:cs="宋体" w:hint="eastAsia"/>
          <w:sz w:val="24"/>
          <w:szCs w:val="24"/>
        </w:rPr>
        <w:t>4.热水收费标准与变更。提供给最终用户的热水温度要达到</w:t>
      </w:r>
      <w:r>
        <w:rPr>
          <w:rFonts w:eastAsia="宋体" w:hAnsi="宋体" w:cs="宋体"/>
          <w:sz w:val="24"/>
          <w:szCs w:val="24"/>
        </w:rPr>
        <w:t>≥</w:t>
      </w:r>
      <w:r>
        <w:rPr>
          <w:rFonts w:eastAsia="宋体" w:hAnsi="宋体" w:cs="宋体" w:hint="eastAsia"/>
          <w:sz w:val="24"/>
          <w:szCs w:val="24"/>
        </w:rPr>
        <w:t>50度，单价</w:t>
      </w:r>
      <w:r>
        <w:rPr>
          <w:rFonts w:eastAsia="宋体" w:hAnsi="宋体" w:cs="宋体"/>
          <w:sz w:val="24"/>
          <w:szCs w:val="24"/>
        </w:rPr>
        <w:t>34元/吨</w:t>
      </w:r>
      <w:r>
        <w:rPr>
          <w:rFonts w:eastAsia="宋体" w:hAnsi="宋体" w:cs="宋体" w:hint="eastAsia"/>
          <w:sz w:val="24"/>
          <w:szCs w:val="24"/>
        </w:rPr>
        <w:t>。合同执行期间，如遇当地水价格变动，成交供应商与招标方协商</w:t>
      </w:r>
      <w:r>
        <w:rPr>
          <w:rFonts w:eastAsia="宋体" w:hAnsi="宋体" w:cs="宋体" w:hint="eastAsia"/>
          <w:snapToGrid w:val="0"/>
          <w:kern w:val="0"/>
          <w:sz w:val="24"/>
          <w:szCs w:val="24"/>
        </w:rPr>
        <w:t>一致后，方可作相应价格变动。</w:t>
      </w:r>
    </w:p>
    <w:p w:rsidR="00DF5153" w:rsidRDefault="007808F5">
      <w:pPr>
        <w:widowControl/>
        <w:adjustRightInd w:val="0"/>
        <w:snapToGrid w:val="0"/>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5.中标方应按实际使用量承担管理运营过程中产生的水电气费。水、电、气价格按沙坪坝区水电气价格相关政策执行</w:t>
      </w:r>
      <w:r>
        <w:rPr>
          <w:rFonts w:ascii="宋体" w:eastAsia="宋体" w:hAnsi="宋体" w:cs="宋体"/>
          <w:color w:val="000000"/>
          <w:sz w:val="24"/>
          <w:szCs w:val="24"/>
        </w:rPr>
        <w:t>。</w:t>
      </w:r>
    </w:p>
    <w:p w:rsidR="00DF5153" w:rsidRDefault="007808F5">
      <w:pPr>
        <w:widowControl/>
        <w:adjustRightInd w:val="0"/>
        <w:snapToGrid w:val="0"/>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6．成交供应商需向学校缴纳履约保证金贰拾万元整，合同期满后成交供应商无违约责任无息退还给成交供应商。</w:t>
      </w:r>
    </w:p>
    <w:p w:rsidR="00DF5153" w:rsidRDefault="007808F5">
      <w:pPr>
        <w:pStyle w:val="a8"/>
        <w:widowControl/>
        <w:spacing w:beforeAutospacing="0" w:afterAutospacing="0" w:line="360" w:lineRule="auto"/>
        <w:ind w:firstLineChars="150" w:firstLine="360"/>
        <w:jc w:val="both"/>
        <w:rPr>
          <w:rFonts w:ascii="宋体" w:eastAsia="宋体" w:hAnsi="宋体" w:cs="宋体"/>
          <w:color w:val="000000"/>
          <w:szCs w:val="24"/>
        </w:rPr>
      </w:pPr>
      <w:r>
        <w:rPr>
          <w:rFonts w:ascii="宋体" w:eastAsia="宋体" w:hAnsi="宋体" w:cs="宋体" w:hint="eastAsia"/>
          <w:snapToGrid w:val="0"/>
          <w:szCs w:val="24"/>
        </w:rPr>
        <w:t xml:space="preserve">（六） </w:t>
      </w:r>
      <w:r>
        <w:rPr>
          <w:rFonts w:ascii="宋体" w:eastAsia="宋体" w:hAnsi="宋体" w:cs="宋体" w:hint="eastAsia"/>
          <w:snapToGrid w:val="0"/>
          <w:color w:val="000000"/>
          <w:szCs w:val="24"/>
        </w:rPr>
        <w:t>竞争性磋商文件的领取和响应文件的递交</w:t>
      </w:r>
    </w:p>
    <w:p w:rsidR="00A42DE3" w:rsidRDefault="007808F5" w:rsidP="00A42DE3">
      <w:pPr>
        <w:spacing w:line="360" w:lineRule="auto"/>
        <w:ind w:firstLineChars="200" w:firstLine="560"/>
        <w:rPr>
          <w:rFonts w:ascii="宋体" w:eastAsia="宋体" w:hAnsi="宋体" w:cs="宋体"/>
          <w:bCs/>
          <w:snapToGrid w:val="0"/>
          <w:color w:val="000000"/>
          <w:kern w:val="0"/>
          <w:sz w:val="24"/>
          <w:szCs w:val="24"/>
        </w:rPr>
      </w:pPr>
      <w:r>
        <w:rPr>
          <w:rFonts w:ascii="宋体" w:eastAsia="宋体" w:hAnsi="宋体" w:cs="宋体"/>
          <w:snapToGrid w:val="0"/>
          <w:color w:val="000000"/>
          <w:szCs w:val="24"/>
        </w:rPr>
        <w:t xml:space="preserve">1. </w:t>
      </w:r>
      <w:r w:rsidR="00A42DE3" w:rsidRPr="009D7DAD">
        <w:rPr>
          <w:rFonts w:ascii="宋体" w:eastAsia="宋体" w:hAnsi="宋体" w:cs="宋体" w:hint="eastAsia"/>
          <w:bCs/>
          <w:snapToGrid w:val="0"/>
          <w:color w:val="000000"/>
          <w:kern w:val="0"/>
          <w:sz w:val="24"/>
          <w:szCs w:val="24"/>
        </w:rPr>
        <w:t>竞争性磋商文件在四川外国语大学（http://www.sisu.edu.cn）官网上下载</w:t>
      </w:r>
    </w:p>
    <w:p w:rsidR="00DF5153" w:rsidRDefault="007808F5">
      <w:pPr>
        <w:pStyle w:val="a8"/>
        <w:widowControl/>
        <w:spacing w:beforeAutospacing="0" w:afterAutospacing="0" w:line="360" w:lineRule="auto"/>
        <w:ind w:firstLineChars="150" w:firstLine="360"/>
        <w:jc w:val="both"/>
        <w:rPr>
          <w:rFonts w:ascii="宋体" w:eastAsia="宋体" w:hAnsi="宋体" w:cs="宋体"/>
          <w:snapToGrid w:val="0"/>
          <w:color w:val="000000"/>
          <w:szCs w:val="24"/>
        </w:rPr>
      </w:pPr>
      <w:r>
        <w:rPr>
          <w:rFonts w:ascii="宋体" w:eastAsia="宋体" w:hAnsi="宋体" w:cs="宋体" w:hint="eastAsia"/>
          <w:snapToGrid w:val="0"/>
          <w:color w:val="000000"/>
          <w:szCs w:val="24"/>
        </w:rPr>
        <w:t>2.响应文件递交时间：请供应商于2018 年7 月25 日9:00 时至 9:30 时（北京时间）携带相关响应文件到四川外国语大学招投标会议室(资产楼三楼)。</w:t>
      </w:r>
    </w:p>
    <w:p w:rsidR="00DF5153" w:rsidRDefault="007808F5">
      <w:pPr>
        <w:pStyle w:val="a8"/>
        <w:widowControl/>
        <w:spacing w:beforeAutospacing="0" w:afterAutospacing="0" w:line="360" w:lineRule="auto"/>
        <w:ind w:firstLineChars="150" w:firstLine="360"/>
        <w:jc w:val="both"/>
        <w:rPr>
          <w:rFonts w:ascii="宋体" w:eastAsia="宋体" w:hAnsi="宋体" w:cs="宋体"/>
          <w:snapToGrid w:val="0"/>
          <w:color w:val="000000"/>
          <w:szCs w:val="24"/>
        </w:rPr>
      </w:pPr>
      <w:r>
        <w:rPr>
          <w:rFonts w:ascii="宋体" w:eastAsia="宋体" w:hAnsi="宋体" w:cs="宋体" w:hint="eastAsia"/>
          <w:snapToGrid w:val="0"/>
          <w:color w:val="000000"/>
          <w:szCs w:val="24"/>
        </w:rPr>
        <w:t xml:space="preserve">3.磋商开始时间：2018年7月25日上午9：30 </w:t>
      </w:r>
    </w:p>
    <w:p w:rsidR="00DF5153" w:rsidRDefault="007808F5">
      <w:pPr>
        <w:pStyle w:val="a8"/>
        <w:widowControl/>
        <w:spacing w:beforeAutospacing="0" w:afterAutospacing="0" w:line="360" w:lineRule="auto"/>
        <w:ind w:firstLineChars="150" w:firstLine="360"/>
        <w:jc w:val="both"/>
        <w:rPr>
          <w:rFonts w:ascii="宋体" w:eastAsia="宋体" w:hAnsi="宋体" w:cs="宋体"/>
          <w:snapToGrid w:val="0"/>
          <w:color w:val="000000"/>
          <w:szCs w:val="24"/>
        </w:rPr>
      </w:pPr>
      <w:r>
        <w:rPr>
          <w:rFonts w:ascii="宋体" w:eastAsia="宋体" w:hAnsi="宋体" w:cs="宋体" w:hint="eastAsia"/>
          <w:snapToGrid w:val="0"/>
          <w:color w:val="000000"/>
          <w:szCs w:val="24"/>
        </w:rPr>
        <w:t>4.磋商地点：四川外国语大学招投标会议室(资产楼三楼)</w:t>
      </w:r>
    </w:p>
    <w:p w:rsidR="00DF5153" w:rsidRDefault="007808F5">
      <w:pPr>
        <w:pStyle w:val="a8"/>
        <w:widowControl/>
        <w:spacing w:beforeAutospacing="0" w:afterAutospacing="0" w:line="360" w:lineRule="auto"/>
        <w:ind w:firstLineChars="150" w:firstLine="360"/>
        <w:jc w:val="both"/>
        <w:rPr>
          <w:rFonts w:ascii="宋体" w:eastAsia="宋体" w:hAnsi="宋体" w:cs="宋体"/>
          <w:snapToGrid w:val="0"/>
          <w:color w:val="000000"/>
          <w:szCs w:val="24"/>
        </w:rPr>
      </w:pPr>
      <w:r>
        <w:rPr>
          <w:rFonts w:ascii="宋体" w:eastAsia="宋体" w:hAnsi="宋体" w:cs="宋体" w:hint="eastAsia"/>
          <w:snapToGrid w:val="0"/>
          <w:color w:val="000000"/>
          <w:szCs w:val="24"/>
        </w:rPr>
        <w:t>5.答疑人：吕老师 电话：023-65385008 答疑截止时间：2018年7月23日</w:t>
      </w:r>
    </w:p>
    <w:p w:rsidR="00DF5153" w:rsidRDefault="007808F5">
      <w:pPr>
        <w:pStyle w:val="a8"/>
        <w:widowControl/>
        <w:spacing w:beforeAutospacing="0" w:afterAutospacing="0" w:line="360" w:lineRule="auto"/>
        <w:ind w:firstLineChars="150" w:firstLine="360"/>
        <w:jc w:val="both"/>
        <w:rPr>
          <w:rFonts w:ascii="宋体" w:eastAsia="宋体" w:hAnsi="宋体" w:cs="宋体"/>
          <w:snapToGrid w:val="0"/>
          <w:color w:val="000000"/>
          <w:szCs w:val="24"/>
        </w:rPr>
      </w:pPr>
      <w:r>
        <w:rPr>
          <w:rFonts w:ascii="宋体" w:eastAsia="宋体" w:hAnsi="宋体" w:cs="宋体" w:hint="eastAsia"/>
          <w:snapToGrid w:val="0"/>
          <w:color w:val="000000"/>
          <w:szCs w:val="24"/>
        </w:rPr>
        <w:t>6. 逾期送达的或者未送达指定地点的响应文件，采购人不予受理。</w:t>
      </w:r>
    </w:p>
    <w:p w:rsidR="00DF5153" w:rsidRDefault="007808F5">
      <w:pPr>
        <w:pStyle w:val="a8"/>
        <w:widowControl/>
        <w:spacing w:beforeAutospacing="0" w:afterAutospacing="0" w:line="360" w:lineRule="auto"/>
        <w:ind w:firstLineChars="150" w:firstLine="360"/>
        <w:jc w:val="both"/>
        <w:rPr>
          <w:rFonts w:ascii="宋体" w:eastAsia="宋体" w:hAnsi="宋体" w:cs="宋体"/>
          <w:snapToGrid w:val="0"/>
          <w:color w:val="000000"/>
          <w:szCs w:val="24"/>
        </w:rPr>
      </w:pPr>
      <w:r>
        <w:rPr>
          <w:rFonts w:ascii="宋体" w:eastAsia="宋体" w:hAnsi="宋体" w:cs="宋体" w:hint="eastAsia"/>
          <w:snapToGrid w:val="0"/>
          <w:color w:val="000000"/>
          <w:szCs w:val="24"/>
        </w:rPr>
        <w:lastRenderedPageBreak/>
        <w:t>（七）响应文件的组成</w:t>
      </w:r>
    </w:p>
    <w:p w:rsidR="00DF5153" w:rsidRDefault="007808F5">
      <w:pPr>
        <w:pStyle w:val="a8"/>
        <w:widowControl/>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封面</w:t>
      </w:r>
    </w:p>
    <w:p w:rsidR="00DF5153" w:rsidRDefault="007808F5">
      <w:pPr>
        <w:pStyle w:val="a8"/>
        <w:widowControl/>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目录</w:t>
      </w:r>
    </w:p>
    <w:p w:rsidR="00DF5153" w:rsidRDefault="007808F5">
      <w:pPr>
        <w:pStyle w:val="a8"/>
        <w:widowControl/>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正文：（以下为响应文件正文，页码从正文部分开始编辑，响应文件正本内提供的厂家资料必须加盖厂家鲜章）</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color w:val="000000"/>
          <w:sz w:val="24"/>
          <w:szCs w:val="24"/>
        </w:rPr>
        <w:t>1.磋商</w:t>
      </w:r>
      <w:r>
        <w:rPr>
          <w:rFonts w:ascii="宋体" w:eastAsia="宋体" w:hAnsi="宋体" w:cs="宋体" w:hint="eastAsia"/>
          <w:bCs/>
          <w:snapToGrid w:val="0"/>
          <w:color w:val="000000"/>
          <w:kern w:val="0"/>
          <w:sz w:val="24"/>
          <w:szCs w:val="24"/>
        </w:rPr>
        <w:t>响应函；</w:t>
      </w:r>
    </w:p>
    <w:p w:rsidR="00DF5153" w:rsidRDefault="007808F5">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sz w:val="24"/>
          <w:szCs w:val="24"/>
        </w:rPr>
        <w:t>.</w:t>
      </w:r>
      <w:r>
        <w:rPr>
          <w:rFonts w:ascii="宋体" w:eastAsia="宋体" w:hAnsi="宋体" w:cs="宋体" w:hint="eastAsia"/>
          <w:sz w:val="24"/>
          <w:szCs w:val="24"/>
        </w:rPr>
        <w:t>供应商资格资料：</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w:t>
      </w:r>
      <w:r>
        <w:rPr>
          <w:rFonts w:ascii="宋体" w:eastAsia="宋体" w:hAnsi="宋体" w:cs="宋体" w:hint="eastAsia"/>
          <w:color w:val="000000"/>
          <w:sz w:val="24"/>
          <w:szCs w:val="24"/>
        </w:rPr>
        <w:t>1供应商营业执照、税务登记证、组织机构代码证或加载统一社会信用代码的三证合一营业执照。（</w:t>
      </w:r>
      <w:r>
        <w:rPr>
          <w:rFonts w:ascii="宋体" w:eastAsia="宋体" w:hAnsi="宋体" w:cs="宋体" w:hint="eastAsia"/>
          <w:bCs/>
          <w:snapToGrid w:val="0"/>
          <w:color w:val="000000"/>
          <w:kern w:val="0"/>
          <w:sz w:val="24"/>
          <w:szCs w:val="24"/>
        </w:rPr>
        <w:t>提供原件及复印件{备注：复印件加盖公章，留学校备案}营业执照经营范围必须有热水及水处理设备相关内容</w:t>
      </w:r>
      <w:r>
        <w:rPr>
          <w:rFonts w:ascii="宋体" w:eastAsia="宋体" w:hAnsi="宋体" w:cs="宋体" w:hint="eastAsia"/>
          <w:color w:val="000000"/>
          <w:sz w:val="24"/>
          <w:szCs w:val="24"/>
        </w:rPr>
        <w:t>）</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w:t>
      </w:r>
      <w:r>
        <w:rPr>
          <w:rFonts w:ascii="宋体" w:eastAsia="宋体" w:hAnsi="宋体" w:cs="宋体" w:hint="eastAsia"/>
          <w:color w:val="000000"/>
          <w:sz w:val="24"/>
          <w:szCs w:val="24"/>
        </w:rPr>
        <w:t>2.</w:t>
      </w:r>
      <w:r>
        <w:rPr>
          <w:rFonts w:ascii="宋体" w:eastAsia="宋体" w:hAnsi="宋体" w:cs="宋体" w:hint="eastAsia"/>
          <w:sz w:val="24"/>
          <w:szCs w:val="24"/>
        </w:rPr>
        <w:t>主要设备（燃气模块炉）必须提供制造商营业执照（复印件加盖制造商公章）和制造商针对本次项目投标的授权书（项目授权书原件备查）。</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.3.参加招投标活动近三年内在经营活动中没有重大违法记录</w:t>
      </w:r>
      <w:r>
        <w:rPr>
          <w:rFonts w:ascii="宋体" w:eastAsia="宋体" w:hAnsi="宋体" w:cs="宋体" w:hint="eastAsia"/>
          <w:color w:val="000000"/>
          <w:sz w:val="24"/>
          <w:szCs w:val="24"/>
        </w:rPr>
        <w:t>。</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（供应商提供信用中国网站（</w:t>
      </w:r>
      <w:hyperlink r:id="rId35" w:history="1">
        <w:r>
          <w:rPr>
            <w:rFonts w:ascii="宋体" w:eastAsia="宋体" w:hAnsi="宋体" w:cs="宋体" w:hint="eastAsia"/>
            <w:color w:val="000000"/>
            <w:sz w:val="24"/>
            <w:szCs w:val="24"/>
          </w:rPr>
          <w:t>www.creditchina.gov.cn</w:t>
        </w:r>
      </w:hyperlink>
      <w:r>
        <w:rPr>
          <w:rFonts w:ascii="宋体" w:eastAsia="宋体" w:hAnsi="宋体" w:cs="宋体" w:hint="eastAsia"/>
          <w:color w:val="000000"/>
          <w:sz w:val="24"/>
          <w:szCs w:val="24"/>
        </w:rPr>
        <w:t>）以下内容的查询结果网页打印件并加盖供应商公章（查询信息为供应商名称）包括“信用信息”查询结果；“失信被执行人”查询结果；“重大税收违法案件当事人名单”查询结果；“政府行政许可与行政处罚”查询结果。中国政府采购网（www.ccgp.gov.cn）“政府采购严重违法失信行为记录名单”查询结果，提供查询结果网页打印件并加盖供应商公章，以上查询时间为本项目采购公告发布之日起至提交响应文件截止时间前。（网页打印件应显示查询时间；若网页打印件未显示查询时间，供应商应自行标注查询时间））。</w:t>
      </w:r>
    </w:p>
    <w:p w:rsidR="00DF5153" w:rsidRDefault="007808F5">
      <w:pPr>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hint="eastAsia"/>
          <w:sz w:val="24"/>
          <w:szCs w:val="24"/>
        </w:rPr>
        <w:t>3.</w:t>
      </w:r>
      <w:r>
        <w:rPr>
          <w:rFonts w:ascii="宋体" w:eastAsia="宋体" w:hAnsi="宋体" w:cs="宋体" w:hint="eastAsia"/>
          <w:bCs/>
          <w:snapToGrid w:val="0"/>
          <w:color w:val="000000"/>
          <w:kern w:val="0"/>
          <w:sz w:val="24"/>
          <w:szCs w:val="24"/>
        </w:rPr>
        <w:t>法定代表人身份证明</w:t>
      </w:r>
      <w:r>
        <w:rPr>
          <w:rFonts w:ascii="宋体" w:eastAsia="宋体" w:hAnsi="宋体" w:cs="宋体" w:hint="eastAsia"/>
          <w:sz w:val="24"/>
          <w:szCs w:val="24"/>
        </w:rPr>
        <w:t>；</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bCs/>
          <w:snapToGrid w:val="0"/>
          <w:color w:val="000000"/>
          <w:kern w:val="0"/>
          <w:sz w:val="24"/>
          <w:szCs w:val="24"/>
        </w:rPr>
        <w:t>4</w:t>
      </w:r>
      <w:r>
        <w:rPr>
          <w:rFonts w:eastAsia="宋体" w:hAnsi="宋体" w:cs="宋体"/>
          <w:bCs/>
          <w:snapToGrid w:val="0"/>
          <w:color w:val="000000"/>
          <w:kern w:val="0"/>
          <w:sz w:val="24"/>
          <w:szCs w:val="24"/>
        </w:rPr>
        <w:t>.</w:t>
      </w:r>
      <w:r>
        <w:rPr>
          <w:rFonts w:eastAsia="宋体" w:hAnsi="宋体" w:cs="宋体" w:hint="eastAsia"/>
          <w:bCs/>
          <w:snapToGrid w:val="0"/>
          <w:color w:val="000000"/>
          <w:kern w:val="0"/>
          <w:sz w:val="24"/>
          <w:szCs w:val="24"/>
        </w:rPr>
        <w:t>法定代表人授权委托书（非法定代表人直接参与投标者提供）</w:t>
      </w:r>
      <w:r>
        <w:rPr>
          <w:rFonts w:eastAsia="宋体" w:hAnsi="宋体" w:cs="宋体" w:hint="eastAsia"/>
          <w:sz w:val="24"/>
          <w:szCs w:val="24"/>
        </w:rPr>
        <w:t>；</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5</w:t>
      </w:r>
      <w:r>
        <w:rPr>
          <w:rFonts w:eastAsia="宋体" w:hAnsi="宋体" w:cs="宋体"/>
          <w:sz w:val="24"/>
          <w:szCs w:val="24"/>
        </w:rPr>
        <w:t>.</w:t>
      </w:r>
      <w:r>
        <w:rPr>
          <w:rFonts w:eastAsia="宋体" w:hAnsi="宋体" w:cs="宋体" w:hint="eastAsia"/>
          <w:sz w:val="24"/>
          <w:szCs w:val="24"/>
        </w:rPr>
        <w:t>项目设计方案（学生宿舍热水系统设计方案）；</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6</w:t>
      </w:r>
      <w:r>
        <w:rPr>
          <w:rFonts w:eastAsia="宋体" w:hAnsi="宋体" w:cs="宋体"/>
          <w:sz w:val="24"/>
          <w:szCs w:val="24"/>
        </w:rPr>
        <w:t>.</w:t>
      </w:r>
      <w:r>
        <w:rPr>
          <w:rFonts w:eastAsia="宋体" w:hAnsi="宋体" w:cs="宋体" w:hint="eastAsia"/>
          <w:sz w:val="24"/>
          <w:szCs w:val="24"/>
        </w:rPr>
        <w:t>项目实施方案（包括但不限于项目概况、施工组织设计、工期安排、质量管理、服务等相关内容，本条要求充分提供供应商的专业性）；</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注：必须承诺因热水供应系统引发的一切安全事故由供应商负全责</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7.供应商具有自主投资经营的学校学生宿舍热水供应服务合作案例；</w:t>
      </w:r>
    </w:p>
    <w:p w:rsidR="00DF5153" w:rsidRDefault="007808F5">
      <w:pPr>
        <w:pStyle w:val="a8"/>
        <w:widowControl/>
        <w:spacing w:beforeAutospacing="0" w:afterAutospacing="0" w:line="360" w:lineRule="auto"/>
        <w:ind w:firstLineChars="200" w:firstLine="480"/>
        <w:jc w:val="both"/>
        <w:rPr>
          <w:rFonts w:ascii="宋体" w:eastAsia="宋体" w:hAnsi="宋体" w:cs="宋体"/>
          <w:color w:val="000000"/>
          <w:szCs w:val="24"/>
        </w:rPr>
      </w:pPr>
      <w:r>
        <w:rPr>
          <w:rFonts w:ascii="宋体" w:eastAsia="宋体" w:hAnsi="宋体" w:cs="宋体" w:hint="eastAsia"/>
          <w:color w:val="000000"/>
          <w:szCs w:val="24"/>
        </w:rPr>
        <w:t>8.模块炉</w:t>
      </w:r>
      <w:r>
        <w:rPr>
          <w:rFonts w:ascii="宋体" w:eastAsia="宋体" w:hAnsi="宋体" w:cs="宋体" w:hint="eastAsia"/>
          <w:szCs w:val="24"/>
        </w:rPr>
        <w:t>《全国工业产品生产许可证》、</w:t>
      </w:r>
      <w:r>
        <w:rPr>
          <w:rFonts w:ascii="宋体" w:eastAsia="宋体" w:hAnsi="宋体" w:cs="宋体" w:hint="eastAsia"/>
          <w:color w:val="000000"/>
          <w:szCs w:val="24"/>
        </w:rPr>
        <w:t>ISO9001、ISO14001认证证书复印件，省级（含省级）以上技术质量监督局颁发的模块炉质量检测报告（证书有效期必须在有效范围内，如某些设备</w:t>
      </w:r>
      <w:r>
        <w:rPr>
          <w:rFonts w:ascii="宋体" w:eastAsia="宋体" w:hAnsi="宋体" w:cs="宋体" w:hint="eastAsia"/>
          <w:szCs w:val="24"/>
        </w:rPr>
        <w:t>在变更续审续批中，需提供发布证书认证单位出具的情况说明并加盖认证单位公章，以表明证书有效）。</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（八）响应文件制作要求</w:t>
      </w:r>
    </w:p>
    <w:p w:rsidR="00DF5153" w:rsidRDefault="007808F5">
      <w:pPr>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hint="eastAsia"/>
          <w:color w:val="000000"/>
          <w:sz w:val="24"/>
          <w:szCs w:val="24"/>
        </w:rPr>
        <w:t xml:space="preserve">1. </w:t>
      </w:r>
      <w:r>
        <w:rPr>
          <w:rFonts w:ascii="宋体" w:eastAsia="宋体" w:hAnsi="宋体" w:cs="宋体" w:hint="eastAsia"/>
          <w:bCs/>
          <w:snapToGrid w:val="0"/>
          <w:color w:val="000000"/>
          <w:kern w:val="0"/>
          <w:sz w:val="24"/>
          <w:szCs w:val="24"/>
        </w:rPr>
        <w:t>供应商应认真阅读竞争性磋商文件（包括可能出现的补充文件）中所有事项、格式、条款、</w:t>
      </w:r>
      <w:r>
        <w:rPr>
          <w:rFonts w:ascii="宋体" w:eastAsia="宋体" w:hAnsi="宋体" w:cs="宋体" w:hint="eastAsia"/>
          <w:bCs/>
          <w:snapToGrid w:val="0"/>
          <w:color w:val="000000"/>
          <w:kern w:val="0"/>
          <w:sz w:val="24"/>
          <w:szCs w:val="24"/>
        </w:rPr>
        <w:lastRenderedPageBreak/>
        <w:t>要求和技术规范等。供应商应保证所提供文件资料的真实性，所有文件资料必须是针对本次磋商的。如发现供应商提供了虚假文件资料，其投标将被拒绝，并自行承担相应的法律责任。</w:t>
      </w:r>
    </w:p>
    <w:p w:rsidR="00DF5153" w:rsidRDefault="007808F5">
      <w:pPr>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hint="eastAsia"/>
          <w:color w:val="000000"/>
          <w:sz w:val="24"/>
          <w:szCs w:val="24"/>
        </w:rPr>
        <w:t xml:space="preserve">2. </w:t>
      </w:r>
      <w:r>
        <w:rPr>
          <w:rFonts w:ascii="宋体" w:eastAsia="宋体" w:hAnsi="宋体" w:cs="宋体" w:hint="eastAsia"/>
          <w:bCs/>
          <w:snapToGrid w:val="0"/>
          <w:color w:val="000000"/>
          <w:kern w:val="0"/>
          <w:sz w:val="24"/>
          <w:szCs w:val="24"/>
        </w:rPr>
        <w:t>供应商应根据竞争性磋商文件中所要求的格式、内容准备材料并胶装成册，任何活页形式的标书作无效标处理。</w:t>
      </w:r>
    </w:p>
    <w:p w:rsidR="00DF5153" w:rsidRDefault="007808F5">
      <w:pPr>
        <w:adjustRightInd w:val="0"/>
        <w:snapToGrid w:val="0"/>
        <w:spacing w:line="360" w:lineRule="auto"/>
        <w:ind w:firstLineChars="200" w:firstLine="480"/>
        <w:jc w:val="both"/>
        <w:rPr>
          <w:rFonts w:ascii="宋体" w:eastAsia="宋体" w:hAnsi="宋体" w:cs="宋体"/>
          <w:bCs/>
          <w:snapToGrid w:val="0"/>
          <w:color w:val="000000"/>
          <w:kern w:val="0"/>
          <w:sz w:val="24"/>
          <w:szCs w:val="24"/>
        </w:rPr>
      </w:pPr>
      <w:r>
        <w:rPr>
          <w:rFonts w:ascii="宋体" w:eastAsia="宋体" w:hAnsi="宋体" w:cs="宋体" w:hint="eastAsia"/>
          <w:color w:val="000000"/>
          <w:sz w:val="24"/>
          <w:szCs w:val="24"/>
        </w:rPr>
        <w:t xml:space="preserve">3. </w:t>
      </w:r>
      <w:r>
        <w:rPr>
          <w:rFonts w:ascii="宋体" w:eastAsia="宋体" w:hAnsi="宋体" w:cs="宋体" w:hint="eastAsia"/>
          <w:bCs/>
          <w:snapToGrid w:val="0"/>
          <w:color w:val="000000"/>
          <w:kern w:val="0"/>
          <w:sz w:val="24"/>
          <w:szCs w:val="24"/>
        </w:rPr>
        <w:t>全套响应文件应无修改和行间插字。如有修改，须在修改处加盖供应商法定代表人印鉴。封面注明磋商项目名称，以及供应商全称、联系人及联系电话。</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4.响应文件应为正本一份、副本四份。包装外应注明项目名称、供应商名称和“请于2018年月日上午9：00前勿拆封”字样，并加盖骑缝章。</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（九）废标条款</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1.开标废标条款：</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（1）响应文件未按本竞争性磋商文件要求送达的。</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（2）供应商的法定代表人或委托代理人未按本竞争性磋商文件规定时间参加开标会议的。</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（3）供应商间的包封套未按竞争性磋商文件要求密封、标记和签署的（重复标记和签署的除外）；或包封套破损严重并且足以看见响应文件封面所有内容的。</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（4）供应商参会代表应出示的证件不齐或证件无效的。</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2.磋商废标条款</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（1）磋商响应函无法人公章、无法定代表人或其委托代理人签字（或盖章）的。</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（2）工期超出竞争性磋商文件规定的。</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（3）评标委员会认定响应文件雷同的。</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（4）响应文件对本竞争性磋商文件需承诺内容未作出承诺的。</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（5）未按竞争性磋商文件规定签字、公章的。</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（十）评标办法：                          </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评标办法：</w:t>
      </w:r>
      <w:bookmarkStart w:id="10" w:name="投标须知附加条款"/>
      <w:bookmarkEnd w:id="10"/>
      <w:r>
        <w:rPr>
          <w:rFonts w:ascii="宋体" w:eastAsia="宋体" w:hAnsi="宋体" w:cs="宋体" w:hint="eastAsia"/>
          <w:szCs w:val="24"/>
        </w:rPr>
        <w:t>本项目按照国家法律、法规及竞争性磋商文件等有关规定，根据项目的规模及复杂程度，充分考虑实施方案、工期、项目管理、服务保障等因素以综合评标法方式确定中标单位。评标委员会根据评标情况推荐中标候选人，并按照综合得分高低标明排列顺序。排名第一的中标候选人放弃中标、因不可抗力提出不能履行合同，或者竞争性磋商文件规定应当提交履约保证金而在规定的期限内未能提交的，采购人可以确定排名第二的中标候选人为成交供应商。排名第二的中标候选人因上述同样的原因不能签订合同的，采购人可以确定排名第三的中标候选人为成交供应商。</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投诉及处理办法</w:t>
      </w:r>
    </w:p>
    <w:p w:rsidR="00DF5153" w:rsidRDefault="007808F5">
      <w:pPr>
        <w:pStyle w:val="a8"/>
        <w:widowControl/>
        <w:spacing w:beforeAutospacing="0" w:afterAutospacing="0" w:line="360" w:lineRule="auto"/>
        <w:ind w:firstLineChars="100" w:firstLine="240"/>
        <w:jc w:val="both"/>
        <w:rPr>
          <w:rFonts w:ascii="宋体" w:eastAsia="宋体" w:hAnsi="宋体" w:cs="宋体"/>
          <w:szCs w:val="24"/>
        </w:rPr>
      </w:pPr>
      <w:r>
        <w:rPr>
          <w:rFonts w:ascii="宋体" w:eastAsia="宋体" w:hAnsi="宋体" w:cs="宋体" w:hint="eastAsia"/>
          <w:szCs w:val="24"/>
        </w:rPr>
        <w:t>本项目招投标工作由四川外国语大学监察处负责监督。</w:t>
      </w:r>
    </w:p>
    <w:p w:rsidR="00DF5153" w:rsidRDefault="007808F5">
      <w:pPr>
        <w:pStyle w:val="a8"/>
        <w:widowControl/>
        <w:spacing w:beforeAutospacing="0" w:afterAutospacing="0" w:line="360" w:lineRule="auto"/>
        <w:ind w:firstLineChars="100" w:firstLine="240"/>
        <w:jc w:val="both"/>
        <w:rPr>
          <w:rFonts w:ascii="宋体" w:eastAsia="宋体" w:hAnsi="宋体" w:cs="宋体"/>
          <w:b/>
          <w:szCs w:val="28"/>
        </w:rPr>
      </w:pPr>
      <w:r>
        <w:rPr>
          <w:rFonts w:ascii="宋体" w:eastAsia="宋体" w:hAnsi="宋体" w:cs="宋体" w:hint="eastAsia"/>
          <w:szCs w:val="24"/>
        </w:rPr>
        <w:t>四川外国语大学纪委监察处电话：65385224。</w:t>
      </w:r>
    </w:p>
    <w:p w:rsidR="00DF5153" w:rsidRDefault="007808F5">
      <w:pPr>
        <w:spacing w:line="360" w:lineRule="auto"/>
        <w:jc w:val="center"/>
        <w:rPr>
          <w:rFonts w:ascii="宋体" w:eastAsia="宋体" w:hAnsi="宋体" w:cs="宋体"/>
          <w:b/>
          <w:szCs w:val="28"/>
        </w:rPr>
      </w:pPr>
      <w:r>
        <w:rPr>
          <w:rFonts w:ascii="宋体" w:eastAsia="宋体" w:hAnsi="宋体" w:cs="宋体" w:hint="eastAsia"/>
          <w:b/>
          <w:szCs w:val="28"/>
        </w:rPr>
        <w:lastRenderedPageBreak/>
        <w:t>第三章磋商项目要求</w:t>
      </w:r>
    </w:p>
    <w:p w:rsidR="00DF5153" w:rsidRDefault="007808F5">
      <w:pPr>
        <w:pStyle w:val="2"/>
        <w:spacing w:before="0" w:after="0" w:line="360" w:lineRule="auto"/>
        <w:ind w:firstLineChars="200" w:firstLine="482"/>
        <w:jc w:val="both"/>
        <w:rPr>
          <w:rFonts w:ascii="宋体" w:eastAsia="宋体" w:hAnsi="宋体"/>
          <w:sz w:val="24"/>
          <w:szCs w:val="24"/>
        </w:rPr>
      </w:pPr>
      <w:r>
        <w:rPr>
          <w:rFonts w:ascii="宋体" w:eastAsia="宋体" w:hAnsi="宋体" w:hint="eastAsia"/>
          <w:sz w:val="24"/>
          <w:szCs w:val="24"/>
        </w:rPr>
        <w:t>一、工程总体要求</w:t>
      </w:r>
    </w:p>
    <w:p w:rsidR="00DF5153" w:rsidRDefault="007808F5">
      <w:pPr>
        <w:pStyle w:val="2"/>
        <w:spacing w:before="0" w:after="0" w:line="360" w:lineRule="auto"/>
        <w:ind w:firstLineChars="200" w:firstLine="482"/>
        <w:jc w:val="both"/>
        <w:rPr>
          <w:rFonts w:ascii="宋体" w:eastAsia="宋体" w:hAnsi="宋体"/>
          <w:sz w:val="24"/>
          <w:szCs w:val="24"/>
        </w:rPr>
      </w:pPr>
      <w:r>
        <w:rPr>
          <w:rFonts w:ascii="宋体" w:eastAsia="宋体" w:hAnsi="宋体" w:hint="eastAsia"/>
          <w:sz w:val="24"/>
          <w:szCs w:val="24"/>
        </w:rPr>
        <w:t>1.整体要求</w:t>
      </w:r>
    </w:p>
    <w:p w:rsidR="00DF5153" w:rsidRDefault="007808F5">
      <w:pPr>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(1)燃气模块炉热水系统构成设备：燃气模块炉热水系统工程主要包括主体工程和辅助工程。主体工程主要由燃气模块炉热水机、水泵、双层不锈钢保温水箱组成。辅助工程包括设备的全自动控制工程，水控卡机工程，热水管道工程，冷水管道工程、原有系统改造拆除工程等。</w:t>
      </w:r>
    </w:p>
    <w:p w:rsidR="00DF5153" w:rsidRDefault="007808F5">
      <w:pPr>
        <w:pStyle w:val="a8"/>
        <w:widowControl/>
        <w:spacing w:beforeAutospacing="0" w:afterAutospacing="0" w:line="360" w:lineRule="auto"/>
        <w:ind w:firstLineChars="200" w:firstLine="480"/>
        <w:rPr>
          <w:rFonts w:ascii="宋体" w:eastAsia="宋体" w:hAnsi="宋体" w:cs="宋体"/>
          <w:szCs w:val="24"/>
        </w:rPr>
      </w:pPr>
      <w:r>
        <w:rPr>
          <w:rFonts w:ascii="宋体" w:eastAsia="宋体" w:hAnsi="宋体" w:cs="宋体" w:hint="eastAsia"/>
          <w:szCs w:val="24"/>
        </w:rPr>
        <w:t>(2)所有学生宿舍楼热水温度要达到</w:t>
      </w:r>
      <w:r>
        <w:rPr>
          <w:rFonts w:eastAsia="宋体" w:hAnsi="宋体" w:cs="宋体"/>
          <w:szCs w:val="24"/>
        </w:rPr>
        <w:t>≥</w:t>
      </w:r>
      <w:r>
        <w:rPr>
          <w:rFonts w:ascii="宋体" w:eastAsia="宋体" w:hAnsi="宋体" w:cs="宋体" w:hint="eastAsia"/>
          <w:szCs w:val="24"/>
        </w:rPr>
        <w:t>50度。热水系统安装在地面。各供应商要根据宿舍楼的人数进行设计，出水的温度要合理，要保证有足够的热水供给学生。</w:t>
      </w:r>
    </w:p>
    <w:p w:rsidR="00DF5153" w:rsidRDefault="007808F5">
      <w:pPr>
        <w:pStyle w:val="a8"/>
        <w:widowControl/>
        <w:spacing w:beforeAutospacing="0" w:afterAutospacing="0" w:line="360" w:lineRule="auto"/>
        <w:ind w:firstLineChars="200" w:firstLine="480"/>
        <w:rPr>
          <w:rFonts w:ascii="宋体" w:eastAsia="宋体" w:hAnsi="宋体" w:cs="宋体"/>
          <w:szCs w:val="24"/>
        </w:rPr>
      </w:pPr>
      <w:r>
        <w:rPr>
          <w:rFonts w:ascii="宋体" w:eastAsia="宋体" w:hAnsi="宋体" w:cs="宋体" w:hint="eastAsia"/>
          <w:szCs w:val="24"/>
        </w:rPr>
        <w:t>热水必须开放的时间</w:t>
      </w:r>
      <w:r>
        <w:rPr>
          <w:rFonts w:ascii="宋体" w:eastAsia="宋体" w:hAnsi="宋体" w:cs="宋体"/>
          <w:szCs w:val="24"/>
        </w:rPr>
        <w:t>24小时</w:t>
      </w:r>
      <w:r>
        <w:rPr>
          <w:rFonts w:ascii="宋体" w:eastAsia="宋体" w:hAnsi="宋体" w:cs="宋体" w:hint="eastAsia"/>
          <w:szCs w:val="24"/>
        </w:rPr>
        <w:t>；寒暑假根据学校安排部分开放热水。</w:t>
      </w:r>
    </w:p>
    <w:p w:rsidR="00DF5153" w:rsidRDefault="007808F5">
      <w:pPr>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(3)燃气模块炉热水系统保温设计：PPR热水管保温采用发泡保温管。</w:t>
      </w:r>
    </w:p>
    <w:p w:rsidR="00DF5153" w:rsidRDefault="007808F5">
      <w:pPr>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(4)燃气模块炉热水系统安全保护措施：机组内设有缺水保护、过热保护自动点火熄火保护、停电自动复位保护、过电压保护装置、烟道堵塞保护、高水压保护、防冻保护、防干烧保护等保护装置、运行安全可靠。起动延时保护及停水和水箱水位到位保护，确保设备能安全稳定地运行；设备装有避雷和漏电接地保护装置等，无任何危险隐患，性能安全可靠，先进实用。</w:t>
      </w:r>
    </w:p>
    <w:p w:rsidR="00DF5153" w:rsidRDefault="007808F5">
      <w:pPr>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(5)燃气模块炉热水系统采用全自动控制装置，全自动起动，运转，故障检测，无需专人看管操作；并可根据实际用水情况调整产水量，避免造成浪费。</w:t>
      </w:r>
    </w:p>
    <w:p w:rsidR="00DF5153" w:rsidRDefault="007808F5">
      <w:pPr>
        <w:adjustRightInd w:val="0"/>
        <w:snapToGrid w:val="0"/>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(6)控制系统设有定时控制器，可自动控制该系统每天启动和关闭的时间。</w:t>
      </w:r>
    </w:p>
    <w:p w:rsidR="00DF5153" w:rsidRDefault="007808F5">
      <w:pPr>
        <w:pStyle w:val="2"/>
        <w:spacing w:before="0" w:after="0" w:line="360" w:lineRule="auto"/>
        <w:ind w:firstLineChars="200" w:firstLine="482"/>
        <w:jc w:val="both"/>
        <w:rPr>
          <w:rFonts w:ascii="宋体" w:eastAsia="宋体" w:hAnsi="宋体"/>
          <w:sz w:val="24"/>
          <w:szCs w:val="24"/>
        </w:rPr>
      </w:pPr>
      <w:r>
        <w:rPr>
          <w:rFonts w:ascii="宋体" w:eastAsia="宋体" w:hAnsi="宋体" w:hint="eastAsia"/>
          <w:sz w:val="24"/>
          <w:szCs w:val="24"/>
        </w:rPr>
        <w:t>2、设备质量要求</w:t>
      </w:r>
    </w:p>
    <w:p w:rsidR="00DF5153" w:rsidRDefault="007808F5">
      <w:pPr>
        <w:tabs>
          <w:tab w:val="left" w:pos="420"/>
        </w:tabs>
        <w:adjustRightInd w:val="0"/>
        <w:spacing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(1)供应商必须承诺提供厂商原装、全新的、符合用户提出的有关质量标准的货物。</w:t>
      </w:r>
    </w:p>
    <w:p w:rsidR="00DF5153" w:rsidRDefault="007808F5">
      <w:pPr>
        <w:spacing w:line="360" w:lineRule="auto"/>
        <w:ind w:firstLineChars="200" w:firstLine="480"/>
        <w:jc w:val="both"/>
        <w:rPr>
          <w:rFonts w:ascii="宋体" w:eastAsia="宋体" w:hAnsi="宋体" w:cs="宋体"/>
          <w:bCs/>
          <w:sz w:val="24"/>
          <w:szCs w:val="24"/>
        </w:rPr>
      </w:pPr>
      <w:r>
        <w:rPr>
          <w:rFonts w:ascii="宋体" w:eastAsia="宋体" w:hAnsi="宋体" w:cs="宋体" w:hint="eastAsia"/>
          <w:bCs/>
          <w:sz w:val="24"/>
          <w:szCs w:val="24"/>
        </w:rPr>
        <w:t>(2)所有设备在开箱安装检验时必须完好，无破损，配置与装箱单相符。货物外观清洁，标记编号以及等字体清晰、明确。</w:t>
      </w:r>
    </w:p>
    <w:p w:rsidR="00DF5153" w:rsidRDefault="007808F5">
      <w:pPr>
        <w:ind w:firstLineChars="200" w:firstLine="562"/>
        <w:rPr>
          <w:rFonts w:ascii="宋体" w:eastAsia="宋体" w:hAnsi="宋体" w:cs="宋体"/>
          <w:b/>
          <w:szCs w:val="28"/>
        </w:rPr>
      </w:pPr>
      <w:r>
        <w:rPr>
          <w:rFonts w:ascii="宋体" w:eastAsia="宋体" w:hAnsi="宋体" w:cs="宋体" w:hint="eastAsia"/>
          <w:b/>
          <w:szCs w:val="28"/>
        </w:rPr>
        <w:t>二、具体要求</w:t>
      </w:r>
    </w:p>
    <w:p w:rsidR="00DF5153" w:rsidRDefault="007808F5">
      <w:pPr>
        <w:ind w:firstLineChars="200" w:firstLine="482"/>
      </w:pPr>
      <w:r>
        <w:rPr>
          <w:rFonts w:ascii="宋体" w:eastAsia="宋体" w:hAnsi="宋体" w:cs="宋体" w:hint="eastAsia"/>
          <w:b/>
          <w:bCs/>
          <w:sz w:val="24"/>
          <w:szCs w:val="24"/>
        </w:rPr>
        <w:t>(</w:t>
      </w:r>
      <w:r>
        <w:rPr>
          <w:rFonts w:ascii="宋体" w:eastAsia="宋体" w:hAnsi="宋体" w:cs="宋体"/>
          <w:b/>
          <w:bCs/>
          <w:sz w:val="24"/>
          <w:szCs w:val="24"/>
        </w:rPr>
        <w:t>一</w:t>
      </w:r>
      <w:r>
        <w:rPr>
          <w:rFonts w:ascii="宋体" w:eastAsia="宋体" w:hAnsi="宋体" w:cs="宋体" w:hint="eastAsia"/>
          <w:b/>
          <w:bCs/>
          <w:sz w:val="24"/>
          <w:szCs w:val="24"/>
        </w:rPr>
        <w:t>)</w:t>
      </w:r>
      <w:r>
        <w:rPr>
          <w:rFonts w:ascii="宋体" w:eastAsia="宋体" w:hAnsi="宋体" w:cs="宋体"/>
          <w:b/>
          <w:bCs/>
          <w:sz w:val="24"/>
          <w:szCs w:val="24"/>
        </w:rPr>
        <w:t>模块炉要求：</w:t>
      </w:r>
    </w:p>
    <w:tbl>
      <w:tblPr>
        <w:tblW w:w="8460" w:type="dxa"/>
        <w:tblInd w:w="828" w:type="dxa"/>
        <w:shd w:val="clear" w:color="FFFFFF" w:fill="FFFFFF"/>
        <w:tblLayout w:type="fixed"/>
        <w:tblCellMar>
          <w:left w:w="0" w:type="dxa"/>
          <w:right w:w="0" w:type="dxa"/>
        </w:tblCellMar>
        <w:tblLook w:val="04A0"/>
      </w:tblPr>
      <w:tblGrid>
        <w:gridCol w:w="1832"/>
        <w:gridCol w:w="6628"/>
      </w:tblGrid>
      <w:tr w:rsidR="00DF5153">
        <w:trPr>
          <w:cantSplit/>
          <w:trHeight w:val="556"/>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项目</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要求</w:t>
            </w:r>
          </w:p>
        </w:tc>
      </w:tr>
      <w:tr w:rsidR="00DF5153">
        <w:trPr>
          <w:cantSplit/>
          <w:trHeight w:val="700"/>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模块炉</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jc w:val="both"/>
            </w:pPr>
            <w:r>
              <w:rPr>
                <w:rFonts w:ascii="宋体" w:eastAsia="宋体" w:hAnsi="宋体" w:cs="宋体"/>
                <w:sz w:val="24"/>
                <w:szCs w:val="24"/>
              </w:rPr>
              <w:t>对高温烟气具有冷凝回收装置或功能的冷凝型燃气模块炉，外型美观坚固，结构设计合理。</w:t>
            </w:r>
          </w:p>
        </w:tc>
      </w:tr>
      <w:tr w:rsidR="00DF5153">
        <w:trPr>
          <w:cantSplit/>
          <w:trHeight w:val="701"/>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jc w:val="both"/>
            </w:pPr>
            <w:r>
              <w:rPr>
                <w:rFonts w:ascii="宋体" w:eastAsia="宋体" w:hAnsi="宋体" w:cs="宋体"/>
                <w:sz w:val="24"/>
                <w:szCs w:val="24"/>
              </w:rPr>
              <w:t>换热器材质</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铜质换热器。</w:t>
            </w:r>
          </w:p>
        </w:tc>
      </w:tr>
      <w:tr w:rsidR="00DF5153">
        <w:trPr>
          <w:cantSplit/>
          <w:trHeight w:val="743"/>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jc w:val="both"/>
            </w:pPr>
            <w:r>
              <w:rPr>
                <w:rFonts w:ascii="宋体" w:eastAsia="宋体" w:hAnsi="宋体" w:cs="宋体"/>
                <w:sz w:val="24"/>
                <w:szCs w:val="24"/>
              </w:rPr>
              <w:t>模块炉热效率</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国家燃气具检测中心检验热效率≥95%。</w:t>
            </w:r>
          </w:p>
        </w:tc>
      </w:tr>
      <w:tr w:rsidR="00DF5153">
        <w:trPr>
          <w:cantSplit/>
          <w:trHeight w:val="697"/>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烟管材质</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不锈钢</w:t>
            </w:r>
          </w:p>
        </w:tc>
      </w:tr>
      <w:tr w:rsidR="00DF5153">
        <w:trPr>
          <w:cantSplit/>
          <w:trHeight w:val="440"/>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烟气排放</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符合国家燃气锅炉大气污染物排放标准...</w:t>
            </w:r>
          </w:p>
        </w:tc>
      </w:tr>
      <w:tr w:rsidR="00DF5153">
        <w:trPr>
          <w:cantSplit/>
          <w:trHeight w:val="750"/>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jc w:val="both"/>
            </w:pPr>
            <w:r>
              <w:rPr>
                <w:rFonts w:ascii="宋体" w:eastAsia="宋体" w:hAnsi="宋体" w:cs="宋体"/>
                <w:sz w:val="24"/>
                <w:szCs w:val="24"/>
              </w:rPr>
              <w:lastRenderedPageBreak/>
              <w:t>安全保护装置</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jc w:val="both"/>
            </w:pPr>
            <w:r>
              <w:rPr>
                <w:rFonts w:ascii="宋体" w:eastAsia="宋体" w:hAnsi="宋体" w:cs="宋体"/>
                <w:sz w:val="24"/>
                <w:szCs w:val="24"/>
              </w:rPr>
              <w:t>模块炉设有缺水保护、过热保护、自动点火、熄火保护、停电自动复位保护、过电压保护装置、烟道堵塞保护、高水压保护、防冻保护、防干烧保护等保护装置，运行安全可靠。</w:t>
            </w:r>
          </w:p>
        </w:tc>
      </w:tr>
      <w:tr w:rsidR="00DF5153">
        <w:trPr>
          <w:cantSplit/>
          <w:trHeight w:val="750"/>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燃烧器</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可调节式节能燃烧器。</w:t>
            </w:r>
          </w:p>
        </w:tc>
      </w:tr>
      <w:tr w:rsidR="00DF5153">
        <w:trPr>
          <w:cantSplit/>
          <w:trHeight w:val="750"/>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控制系统</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全电脑控制，实现“定时全自动控制系统”，即可有效自检自控又能实现定时停启、水温设定。</w:t>
            </w:r>
          </w:p>
        </w:tc>
      </w:tr>
      <w:tr w:rsidR="00DF5153">
        <w:trPr>
          <w:cantSplit/>
          <w:trHeight w:val="750"/>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电源</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380V/220V,50Hz。</w:t>
            </w:r>
          </w:p>
        </w:tc>
      </w:tr>
      <w:tr w:rsidR="00DF5153">
        <w:trPr>
          <w:cantSplit/>
          <w:trHeight w:val="750"/>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工作压力</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常压运行。</w:t>
            </w:r>
          </w:p>
        </w:tc>
      </w:tr>
      <w:tr w:rsidR="00DF5153">
        <w:trPr>
          <w:cantSplit/>
          <w:trHeight w:val="750"/>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rPr>
                <w:rFonts w:ascii="宋体" w:eastAsia="宋体" w:hAnsi="宋体" w:cs="宋体"/>
                <w:sz w:val="24"/>
                <w:szCs w:val="24"/>
              </w:rPr>
            </w:pPr>
            <w:r>
              <w:rPr>
                <w:rFonts w:ascii="宋体" w:eastAsia="宋体" w:hAnsi="宋体" w:cs="宋体"/>
                <w:sz w:val="24"/>
                <w:szCs w:val="24"/>
              </w:rPr>
              <w:t>工作噪音/防水保护等级分贝</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rPr>
                <w:rFonts w:ascii="宋体" w:eastAsia="宋体" w:hAnsi="宋体" w:cs="宋体"/>
                <w:sz w:val="24"/>
                <w:szCs w:val="24"/>
              </w:rPr>
            </w:pPr>
            <w:r>
              <w:rPr>
                <w:rFonts w:ascii="宋体" w:eastAsia="宋体" w:hAnsi="宋体" w:cs="宋体"/>
                <w:sz w:val="24"/>
                <w:szCs w:val="24"/>
              </w:rPr>
              <w:t>工作噪音/防水保护等级分贝≤50dB/IP65。</w:t>
            </w:r>
          </w:p>
        </w:tc>
      </w:tr>
      <w:tr w:rsidR="00DF5153">
        <w:trPr>
          <w:cantSplit/>
          <w:trHeight w:val="750"/>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额定温度</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额定供水温度≥50℃。</w:t>
            </w:r>
          </w:p>
        </w:tc>
      </w:tr>
      <w:tr w:rsidR="00DF5153">
        <w:trPr>
          <w:cantSplit/>
          <w:trHeight w:val="750"/>
          <w:tblHeader/>
        </w:trPr>
        <w:tc>
          <w:tcPr>
            <w:tcW w:w="183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其他</w:t>
            </w:r>
          </w:p>
        </w:tc>
        <w:tc>
          <w:tcPr>
            <w:tcW w:w="6628"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DF5153" w:rsidRDefault="007808F5">
            <w:pPr>
              <w:widowControl/>
              <w:ind w:firstLineChars="200" w:firstLine="480"/>
              <w:jc w:val="both"/>
            </w:pPr>
            <w:r>
              <w:rPr>
                <w:rFonts w:ascii="宋体" w:eastAsia="宋体" w:hAnsi="宋体" w:cs="宋体"/>
                <w:sz w:val="24"/>
                <w:szCs w:val="24"/>
              </w:rPr>
              <w:t>严格执行国家相关标准，所选材料及设备必须保证质量可靠、进货渠道正常，符合国家环保等相关标准，符合相关天然气标准。</w:t>
            </w:r>
          </w:p>
        </w:tc>
      </w:tr>
    </w:tbl>
    <w:p w:rsidR="00DF5153" w:rsidRDefault="00DF5153">
      <w:pPr>
        <w:topLinePunct/>
        <w:autoSpaceDE w:val="0"/>
        <w:autoSpaceDN w:val="0"/>
        <w:adjustRightInd w:val="0"/>
        <w:snapToGrid w:val="0"/>
        <w:ind w:firstLineChars="200" w:firstLine="560"/>
        <w:textAlignment w:val="baseline"/>
      </w:pPr>
    </w:p>
    <w:p w:rsidR="00DF5153" w:rsidRDefault="007808F5">
      <w:pPr>
        <w:topLinePunct/>
        <w:autoSpaceDE w:val="0"/>
        <w:autoSpaceDN w:val="0"/>
        <w:adjustRightInd w:val="0"/>
        <w:snapToGrid w:val="0"/>
        <w:ind w:firstLineChars="200" w:firstLine="482"/>
        <w:textAlignment w:val="baseline"/>
      </w:pPr>
      <w:r>
        <w:rPr>
          <w:rFonts w:ascii="宋体" w:eastAsia="宋体" w:hAnsi="宋体" w:cs="宋体"/>
          <w:b/>
          <w:bCs/>
          <w:snapToGrid w:val="0"/>
          <w:kern w:val="0"/>
          <w:sz w:val="24"/>
          <w:szCs w:val="24"/>
        </w:rPr>
        <w:t>（二）热水箱及附属设备要求</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1.热水箱要求</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(1)要求采用不锈钢板水箱</w:t>
      </w:r>
      <w:r>
        <w:rPr>
          <w:rFonts w:ascii="宋体" w:eastAsia="宋体" w:hAnsi="宋体" w:cs="宋体"/>
          <w:sz w:val="24"/>
          <w:szCs w:val="24"/>
        </w:rPr>
        <w:t>板厚(不低于2.0mm)。</w:t>
      </w:r>
      <w:r>
        <w:rPr>
          <w:rFonts w:ascii="宋体" w:eastAsia="宋体" w:hAnsi="宋体" w:cs="宋体"/>
          <w:snapToGrid w:val="0"/>
          <w:kern w:val="0"/>
          <w:sz w:val="24"/>
          <w:szCs w:val="24"/>
        </w:rPr>
        <w:t>，应明确水箱容积（根据计算确定）、不锈钢板的厚度、不锈钢牌号、生产厂商名称。（内胆SUS304不锈钢，外胆SUS201不锈钢）。</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(2)要求采用热水箱的加固件、连接件与不锈钢板水箱组合后，不会发生明显的电化学腐蚀。</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(3)热水箱应配置液位计和液位控制器。</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(4)热水箱保温材料为聚氨脂材料，厚度不小于50mm。</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(5)明确热水箱保温效果，冬季夜间12H的降温幅度。</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(6)热水箱应按照学校要求进行装饰。</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2.热水管材及保温</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(1)要求</w:t>
      </w:r>
      <w:r>
        <w:rPr>
          <w:rFonts w:ascii="宋体" w:eastAsia="宋体" w:hAnsi="宋体" w:cs="宋体"/>
          <w:sz w:val="24"/>
          <w:szCs w:val="24"/>
        </w:rPr>
        <w:t>采用新型PP_R一体保温管，耐高温95度</w:t>
      </w:r>
      <w:r>
        <w:rPr>
          <w:rFonts w:ascii="宋体" w:eastAsia="宋体" w:hAnsi="宋体" w:cs="宋体"/>
          <w:snapToGrid w:val="0"/>
          <w:kern w:val="0"/>
          <w:sz w:val="24"/>
          <w:szCs w:val="24"/>
        </w:rPr>
        <w:t>，采用塑料熔接管</w:t>
      </w:r>
      <w:r>
        <w:rPr>
          <w:rFonts w:ascii="宋体" w:eastAsia="宋体" w:hAnsi="宋体" w:cs="宋体"/>
          <w:snapToGrid w:val="0"/>
          <w:color w:val="000000"/>
          <w:kern w:val="0"/>
          <w:sz w:val="24"/>
          <w:szCs w:val="24"/>
        </w:rPr>
        <w:t>件安装。所有管件穿墙、穿板均需预埋套管。</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(2)应明确管规格、对应长度、执行的国家标准和生产厂家名称。</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(3)要求采用PP-R管和管件施工和连接用作业方法为一个厂家供货。</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(4)明确热水管的保温方式、材料及厚度、外层保护做法。</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3.控制系统</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(1)要求系统运行参数可调。</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(2)应明确整个系统的控制系统的组成和功能。</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(3)安装用电线电缆采用优质品牌。</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(4)主机能自动控制水箱水位。</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4.系统安全性</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(1)要求系统安装、调试和运行时，确保安全。</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(2)要求系统具有防雷能力。</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t>(3)要求系统不会对房屋安全造成破坏和产生任何安全隐患。</w:t>
      </w:r>
    </w:p>
    <w:p w:rsidR="00DF5153" w:rsidRDefault="007808F5">
      <w:pPr>
        <w:topLinePunct/>
        <w:autoSpaceDE w:val="0"/>
        <w:autoSpaceDN w:val="0"/>
        <w:adjustRightInd w:val="0"/>
        <w:snapToGrid w:val="0"/>
        <w:ind w:firstLineChars="200" w:firstLine="480"/>
        <w:jc w:val="both"/>
        <w:textAlignment w:val="baseline"/>
      </w:pPr>
      <w:r>
        <w:rPr>
          <w:rFonts w:ascii="宋体" w:eastAsia="宋体" w:hAnsi="宋体" w:cs="宋体"/>
          <w:snapToGrid w:val="0"/>
          <w:kern w:val="0"/>
          <w:sz w:val="24"/>
          <w:szCs w:val="24"/>
        </w:rPr>
        <w:lastRenderedPageBreak/>
        <w:t>5.设备配置</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snapToGrid w:val="0"/>
          <w:kern w:val="0"/>
          <w:sz w:val="24"/>
          <w:szCs w:val="24"/>
        </w:rPr>
        <w:t>每间寝室均配备安装：一个花洒、一个冷热水混合开关、一根软管、一个CPU卡计量水控器。</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snapToGrid w:val="0"/>
          <w:kern w:val="0"/>
          <w:sz w:val="24"/>
          <w:szCs w:val="24"/>
        </w:rPr>
        <w:t>6.CPU卡计量水控器系统要求</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（1）支持CPU功能，有效防止卡片被破解。  </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（2）工作电压：DC12V，待机时功耗1.6W，刷卡供水时功耗小于5W。</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（3）工作湿度：10%-90%。</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（4）环境温度：0℃-80℃。</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（5）费率设置：最小计费时间1秒，最小计费金额0.001元，最小计费流量0.01L。</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（6）免开关按钮，将卡插入卡槽，设备自动计费出水，将卡拿走，设备自动断水，停止计费；</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（7）要求采用CPU卡热水表，热水表通过读取用户CPU卡将用户预存水费传递至热水计量收费控制装置，使用户能够正常使用热水，每个热水表可以识别多个用户； </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（8）水表性能稳定可靠，水表按流量计费，通过用户使用热水流量进行记录，并按规定流量单价从用户CPU卡中扣费，要求扣费、计量精确，不能出现计量故障；</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（9）CPU卡智能水表应符合国家标准和行业标准要求；电子控制电路采用工业级元器件。水表严格按照国标设计生产，误差符合国标，口径为国标DN15；</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（10）水表基表要求符合国际标准整体表，材料为铜，精度为B级表，表前带过滤网，能够有效防止杂质堵塞水表；</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（11）CPU卡热水表必须采用液晶显示，在使用过程中能实时显示消费情况，能显示消费金额，同时具有余额显示功能，水表能反映消费水量变化；</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（12）智能水表表头具有防插针破坏（采用玻璃材料表盖）。</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（13）CPU卡热水表要求具有很好的防水措施，水表部分（电源除外）可以淋泡在水中正常工作；</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（14）控制阀门：带止回电磁阀，可防止冷热水串流及倒装。</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（15）掉电或人为断开电源自动关阀断水；</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（16）遇到外部磁攻击（包括强磁和弱磁）自动关阀，磁攻击解除后自动恢复正常工作状态；</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（17）一体化防拆卸设计，具有防窃水功能。除人为明显破坏外，采用其他各种手段盗水时自动关阀；</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（18）产品必须为成熟产品，使用寿命长、故障率低，性能稳定；</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（19）热水表安装后，加装防拆热水表螺母、防打开热水表卡条。</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（20）热水表不需拆散可通过设置卡在表外进行初始化设置。</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（21）热水表安装应采用防盗螺丝封装。</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（22）卡机具备联网功能，可适时查看消费数据。</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snapToGrid w:val="0"/>
          <w:kern w:val="0"/>
          <w:sz w:val="24"/>
          <w:szCs w:val="24"/>
        </w:rPr>
        <w:t>7.</w:t>
      </w:r>
      <w:r>
        <w:rPr>
          <w:rFonts w:ascii="宋体" w:eastAsia="宋体" w:hAnsi="宋体" w:cs="宋体" w:hint="eastAsia"/>
          <w:snapToGrid w:val="0"/>
          <w:kern w:val="0"/>
          <w:sz w:val="24"/>
          <w:szCs w:val="24"/>
        </w:rPr>
        <w:t>服务与管理要求</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（1）合同期内模块炉及直饮水机的运营维护由成交供应商负责，成交供应商应配备管理、维修、维护、清洁等人员，确保设备完好运行。</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（2）学生用水价格为校方指定价格，成交供应商不得随意更改。消费价格、使用规程及维修电话上墙公示。如遇师生投诉，应及时与主管部门取得联系并协调处理。</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（3）成交供应商必须提供切实可行的服务承诺和管理制度。</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 xml:space="preserve">（4）合同期内，成交供应商必须接受采购人对服务质量、卫生状况、收费价格等方面的监督、管理和考核，每个有效投诉从合同履约保证金中扣除200元。     </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（5）成交供应商必须服从校方管理，一切从服务学生大局出发，对于不与校方配合的，甚至影响学生正常生活或正常的教学秩序的，校方有权立即终止合同，并不承担任何成交供应商前期投入的费用。</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（6）成交供应商工作人员在学校工作期间，必须遵守学校有关管理制度和规定。</w:t>
      </w:r>
    </w:p>
    <w:p w:rsidR="00DF5153" w:rsidRDefault="007808F5">
      <w:pPr>
        <w:topLinePunct/>
        <w:autoSpaceDE w:val="0"/>
        <w:autoSpaceDN w:val="0"/>
        <w:adjustRightInd w:val="0"/>
        <w:snapToGrid w:val="0"/>
        <w:ind w:firstLineChars="200" w:firstLine="480"/>
        <w:jc w:val="both"/>
        <w:textAlignment w:val="baseline"/>
        <w:rPr>
          <w:rFonts w:ascii="宋体" w:eastAsia="宋体" w:hAnsi="宋体" w:cs="宋体"/>
          <w:snapToGrid w:val="0"/>
          <w:kern w:val="0"/>
          <w:sz w:val="24"/>
          <w:szCs w:val="24"/>
        </w:rPr>
      </w:pPr>
      <w:r>
        <w:rPr>
          <w:rFonts w:ascii="宋体" w:eastAsia="宋体" w:hAnsi="宋体" w:cs="宋体" w:hint="eastAsia"/>
          <w:snapToGrid w:val="0"/>
          <w:kern w:val="0"/>
          <w:sz w:val="24"/>
          <w:szCs w:val="24"/>
        </w:rPr>
        <w:t>（7）因成交供应商原因导致</w:t>
      </w:r>
      <w:r>
        <w:rPr>
          <w:rFonts w:ascii="宋体" w:eastAsia="宋体" w:hAnsi="宋体" w:cs="宋体"/>
          <w:snapToGrid w:val="0"/>
          <w:kern w:val="0"/>
          <w:sz w:val="24"/>
          <w:szCs w:val="24"/>
        </w:rPr>
        <w:t>10个工作日以上</w:t>
      </w:r>
      <w:r>
        <w:rPr>
          <w:rFonts w:ascii="宋体" w:eastAsia="宋体" w:hAnsi="宋体" w:cs="宋体" w:hint="eastAsia"/>
          <w:snapToGrid w:val="0"/>
          <w:kern w:val="0"/>
          <w:sz w:val="24"/>
          <w:szCs w:val="24"/>
        </w:rPr>
        <w:t>不能正常提供</w:t>
      </w:r>
      <w:r>
        <w:rPr>
          <w:rFonts w:ascii="宋体" w:eastAsia="宋体" w:hAnsi="宋体" w:cs="宋体"/>
          <w:snapToGrid w:val="0"/>
          <w:kern w:val="0"/>
          <w:sz w:val="24"/>
          <w:szCs w:val="24"/>
        </w:rPr>
        <w:t>符合要求热水</w:t>
      </w:r>
      <w:r>
        <w:rPr>
          <w:rFonts w:ascii="宋体" w:eastAsia="宋体" w:hAnsi="宋体" w:cs="宋体" w:hint="eastAsia"/>
          <w:snapToGrid w:val="0"/>
          <w:kern w:val="0"/>
          <w:sz w:val="24"/>
          <w:szCs w:val="24"/>
        </w:rPr>
        <w:t>，成交供应商应承担违约责任，校方可单方面解除合同。</w:t>
      </w:r>
    </w:p>
    <w:p w:rsidR="00DF5153" w:rsidRDefault="00DF5153">
      <w:pPr>
        <w:pStyle w:val="a8"/>
        <w:widowControl/>
        <w:spacing w:beforeAutospacing="0" w:afterAutospacing="0" w:line="360" w:lineRule="auto"/>
        <w:rPr>
          <w:rFonts w:ascii="宋体" w:eastAsia="宋体" w:hAnsi="宋体" w:cs="宋体"/>
          <w:b/>
          <w:szCs w:val="24"/>
        </w:rPr>
      </w:pPr>
    </w:p>
    <w:p w:rsidR="00DF5153" w:rsidRDefault="007808F5">
      <w:pPr>
        <w:pStyle w:val="a8"/>
        <w:widowControl/>
        <w:spacing w:beforeAutospacing="0" w:afterAutospacing="0" w:line="360" w:lineRule="auto"/>
        <w:jc w:val="center"/>
        <w:rPr>
          <w:rFonts w:ascii="宋体" w:eastAsia="宋体" w:hAnsi="宋体" w:cs="宋体"/>
          <w:szCs w:val="24"/>
        </w:rPr>
      </w:pPr>
      <w:r>
        <w:rPr>
          <w:rFonts w:ascii="宋体" w:eastAsia="宋体" w:hAnsi="宋体" w:cs="宋体" w:hint="eastAsia"/>
          <w:b/>
          <w:szCs w:val="24"/>
        </w:rPr>
        <w:lastRenderedPageBreak/>
        <w:t>第四章  响应文件格式</w:t>
      </w:r>
    </w:p>
    <w:p w:rsidR="00DF5153" w:rsidRDefault="007808F5">
      <w:pPr>
        <w:pStyle w:val="a8"/>
        <w:widowControl/>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封面（格式自动）</w:t>
      </w:r>
    </w:p>
    <w:p w:rsidR="00DF5153" w:rsidRDefault="007808F5">
      <w:pPr>
        <w:pStyle w:val="a8"/>
        <w:widowControl/>
        <w:spacing w:beforeAutospacing="0" w:afterAutospacing="0" w:line="360" w:lineRule="auto"/>
        <w:ind w:firstLineChars="200" w:firstLine="480"/>
        <w:jc w:val="both"/>
        <w:rPr>
          <w:rFonts w:ascii="宋体" w:eastAsia="宋体" w:hAnsi="宋体" w:cs="宋体"/>
          <w:szCs w:val="24"/>
        </w:rPr>
      </w:pPr>
      <w:r>
        <w:rPr>
          <w:rFonts w:ascii="宋体" w:eastAsia="宋体" w:hAnsi="宋体" w:cs="宋体" w:hint="eastAsia"/>
          <w:szCs w:val="24"/>
        </w:rPr>
        <w:t>目录（格式自定）</w:t>
      </w:r>
    </w:p>
    <w:p w:rsidR="00DF5153" w:rsidRDefault="00DF5153">
      <w:pPr>
        <w:pStyle w:val="a8"/>
        <w:widowControl/>
        <w:spacing w:beforeAutospacing="0" w:afterAutospacing="0" w:line="360" w:lineRule="auto"/>
        <w:ind w:firstLineChars="200" w:firstLine="480"/>
        <w:jc w:val="both"/>
        <w:rPr>
          <w:rFonts w:ascii="宋体" w:eastAsia="宋体" w:hAnsi="宋体" w:cs="宋体"/>
          <w:szCs w:val="24"/>
        </w:rPr>
      </w:pPr>
    </w:p>
    <w:p w:rsidR="00DF5153" w:rsidRDefault="007808F5">
      <w:pPr>
        <w:pStyle w:val="a9"/>
        <w:numPr>
          <w:ilvl w:val="0"/>
          <w:numId w:val="5"/>
        </w:numPr>
        <w:spacing w:line="360" w:lineRule="auto"/>
        <w:ind w:left="0" w:firstLine="480"/>
        <w:jc w:val="left"/>
        <w:rPr>
          <w:rFonts w:ascii="宋体" w:hAnsi="宋体" w:cs="宋体"/>
          <w:bCs/>
          <w:snapToGrid w:val="0"/>
          <w:color w:val="000000"/>
          <w:kern w:val="0"/>
          <w:sz w:val="24"/>
          <w:szCs w:val="24"/>
        </w:rPr>
      </w:pPr>
      <w:r>
        <w:rPr>
          <w:rFonts w:ascii="宋体" w:hAnsi="宋体" w:cs="宋体" w:hint="eastAsia"/>
          <w:bCs/>
          <w:snapToGrid w:val="0"/>
          <w:color w:val="000000"/>
          <w:kern w:val="0"/>
          <w:sz w:val="24"/>
          <w:szCs w:val="24"/>
        </w:rPr>
        <w:t>投标响应函；</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bCs/>
          <w:snapToGrid w:val="0"/>
          <w:color w:val="000000"/>
          <w:kern w:val="0"/>
          <w:sz w:val="24"/>
          <w:szCs w:val="24"/>
        </w:rPr>
        <w:t>四川外国语大学</w:t>
      </w:r>
      <w:r>
        <w:rPr>
          <w:rFonts w:ascii="宋体" w:eastAsia="宋体" w:hAnsi="宋体" w:cs="宋体" w:hint="eastAsia"/>
          <w:color w:val="000000"/>
          <w:sz w:val="24"/>
          <w:szCs w:val="24"/>
        </w:rPr>
        <w:t>：</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根据已收到的 （项目名称及采购编号）的竞争性磋商文件,我方愿意按照竞争性磋商文件中的条款、要求，提供所需一切建设投资和相关经营、服务。我方代表（姓名）经正式授权并代表（供应商名称）提交响应文件正本1份、副本4份。</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如果我方的投标被接受，我们在接到中标通知后将按贵方要求及时签订合同协议书。</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我方已详细阅读了全部竞争性磋商文件，已完全清晰理解竞争性磋商文件的要求，不存在任何含糊不清和误解之处，同意放弃对这些文件提出异议和质疑的权利。</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我方已毫无保留地向贵方提供本竞争性磋商文件要求的一切所需的证明材料且承诺均为真实、准确的，如有虚假、夸大愿承担相应法律责任。</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除了另行签订的协议外，贵方的中标通知和竞争性磋商文件、我方的响应文件及承诺均作为约束我们双方的合同内容。</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我方愿意承担我单位为本招标所发生的一切费用。</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供应商：（公章）                        法定代表人：（签字或公章）</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 xml:space="preserve">单位地址：                          </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color w:val="000000"/>
          <w:sz w:val="24"/>
          <w:szCs w:val="24"/>
        </w:rPr>
        <w:t xml:space="preserve">电话：                               </w:t>
      </w:r>
    </w:p>
    <w:p w:rsidR="00DF5153" w:rsidRDefault="00DF5153">
      <w:pPr>
        <w:spacing w:line="360" w:lineRule="auto"/>
        <w:ind w:firstLine="560"/>
        <w:rPr>
          <w:rFonts w:ascii="宋体" w:eastAsia="宋体" w:hAnsi="宋体" w:cs="宋体"/>
          <w:color w:val="000000"/>
          <w:szCs w:val="24"/>
        </w:rPr>
      </w:pPr>
    </w:p>
    <w:p w:rsidR="00DF5153" w:rsidRDefault="00DF5153">
      <w:pPr>
        <w:spacing w:line="360" w:lineRule="auto"/>
        <w:ind w:firstLine="560"/>
        <w:rPr>
          <w:rFonts w:ascii="宋体" w:eastAsia="宋体" w:hAnsi="宋体" w:cs="宋体"/>
          <w:color w:val="000000"/>
          <w:szCs w:val="24"/>
        </w:rPr>
      </w:pPr>
    </w:p>
    <w:p w:rsidR="00DF5153" w:rsidRDefault="00DF5153">
      <w:pPr>
        <w:spacing w:line="360" w:lineRule="auto"/>
        <w:ind w:firstLine="560"/>
        <w:rPr>
          <w:rFonts w:ascii="宋体" w:eastAsia="宋体" w:hAnsi="宋体" w:cs="宋体"/>
          <w:color w:val="000000"/>
          <w:szCs w:val="24"/>
        </w:rPr>
      </w:pPr>
    </w:p>
    <w:p w:rsidR="00DF5153" w:rsidRDefault="00DF5153">
      <w:pPr>
        <w:spacing w:line="360" w:lineRule="auto"/>
        <w:ind w:firstLine="560"/>
        <w:rPr>
          <w:rFonts w:ascii="宋体" w:eastAsia="宋体" w:hAnsi="宋体" w:cs="宋体"/>
          <w:color w:val="000000"/>
          <w:szCs w:val="24"/>
        </w:rPr>
      </w:pPr>
    </w:p>
    <w:p w:rsidR="00DF5153" w:rsidRDefault="00DF5153">
      <w:pPr>
        <w:spacing w:line="360" w:lineRule="auto"/>
        <w:ind w:firstLine="560"/>
        <w:rPr>
          <w:rFonts w:ascii="宋体" w:eastAsia="宋体" w:hAnsi="宋体" w:cs="宋体"/>
          <w:color w:val="000000"/>
          <w:szCs w:val="24"/>
        </w:rPr>
      </w:pPr>
    </w:p>
    <w:p w:rsidR="00DF5153" w:rsidRDefault="00DF5153">
      <w:pPr>
        <w:spacing w:line="360" w:lineRule="auto"/>
        <w:ind w:firstLine="560"/>
        <w:rPr>
          <w:rFonts w:ascii="宋体" w:eastAsia="宋体" w:hAnsi="宋体" w:cs="宋体"/>
          <w:color w:val="000000"/>
          <w:szCs w:val="24"/>
        </w:rPr>
      </w:pPr>
    </w:p>
    <w:p w:rsidR="00DF5153" w:rsidRDefault="00DF5153">
      <w:pPr>
        <w:spacing w:line="360" w:lineRule="auto"/>
        <w:ind w:firstLine="560"/>
        <w:rPr>
          <w:rFonts w:ascii="宋体" w:eastAsia="宋体" w:hAnsi="宋体" w:cs="宋体"/>
          <w:color w:val="000000"/>
          <w:szCs w:val="24"/>
        </w:rPr>
      </w:pPr>
    </w:p>
    <w:p w:rsidR="00DF5153" w:rsidRDefault="00DF5153">
      <w:pPr>
        <w:spacing w:line="360" w:lineRule="auto"/>
        <w:ind w:firstLine="560"/>
        <w:rPr>
          <w:rFonts w:ascii="宋体" w:eastAsia="宋体" w:hAnsi="宋体" w:cs="宋体"/>
          <w:color w:val="000000"/>
          <w:szCs w:val="24"/>
        </w:rPr>
      </w:pPr>
    </w:p>
    <w:p w:rsidR="00DF5153" w:rsidRDefault="00DF5153">
      <w:pPr>
        <w:spacing w:line="360" w:lineRule="auto"/>
        <w:rPr>
          <w:rFonts w:ascii="宋体" w:eastAsia="宋体" w:hAnsi="宋体" w:cs="宋体"/>
          <w:color w:val="000000"/>
          <w:szCs w:val="24"/>
        </w:rPr>
      </w:pPr>
    </w:p>
    <w:p w:rsidR="00DF5153" w:rsidRDefault="007808F5">
      <w:pPr>
        <w:spacing w:line="360" w:lineRule="auto"/>
        <w:rPr>
          <w:rFonts w:ascii="宋体" w:hAnsi="宋体" w:cs="宋体"/>
          <w:color w:val="000000"/>
          <w:sz w:val="24"/>
          <w:szCs w:val="24"/>
        </w:rPr>
      </w:pPr>
      <w:r>
        <w:rPr>
          <w:rFonts w:ascii="宋体" w:eastAsia="宋体" w:hAnsi="宋体" w:cs="宋体" w:hint="eastAsia"/>
          <w:color w:val="000000"/>
          <w:szCs w:val="24"/>
        </w:rPr>
        <w:lastRenderedPageBreak/>
        <w:t>2</w:t>
      </w:r>
      <w:r>
        <w:rPr>
          <w:rFonts w:ascii="宋体" w:eastAsia="宋体" w:hAnsi="宋体" w:cs="宋体"/>
          <w:sz w:val="24"/>
          <w:szCs w:val="24"/>
        </w:rPr>
        <w:t>.</w:t>
      </w:r>
      <w:r>
        <w:rPr>
          <w:rFonts w:ascii="宋体" w:eastAsia="宋体" w:hAnsi="宋体" w:cs="宋体" w:hint="eastAsia"/>
          <w:sz w:val="24"/>
          <w:szCs w:val="24"/>
        </w:rPr>
        <w:t>供应商资格资料：</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w:t>
      </w:r>
      <w:r>
        <w:rPr>
          <w:rFonts w:ascii="宋体" w:eastAsia="宋体" w:hAnsi="宋体" w:cs="宋体" w:hint="eastAsia"/>
          <w:color w:val="000000"/>
          <w:sz w:val="24"/>
          <w:szCs w:val="24"/>
        </w:rPr>
        <w:t>1.供应商营业执照、税务登记证、组织机构代码证或加载统一社会信用代码的三证合一营业执照。（</w:t>
      </w:r>
      <w:r>
        <w:rPr>
          <w:rFonts w:ascii="宋体" w:eastAsia="宋体" w:hAnsi="宋体" w:cs="宋体" w:hint="eastAsia"/>
          <w:bCs/>
          <w:snapToGrid w:val="0"/>
          <w:color w:val="000000"/>
          <w:kern w:val="0"/>
          <w:sz w:val="24"/>
          <w:szCs w:val="24"/>
        </w:rPr>
        <w:t>提供原件及复印件{备注：复印件加盖公章，留学校备案}营业执照经营范围必须包含热水及水处理设备相关内容</w:t>
      </w:r>
      <w:r>
        <w:rPr>
          <w:rFonts w:ascii="宋体" w:eastAsia="宋体" w:hAnsi="宋体" w:cs="宋体" w:hint="eastAsia"/>
          <w:color w:val="000000"/>
          <w:sz w:val="24"/>
          <w:szCs w:val="24"/>
        </w:rPr>
        <w:t>）</w:t>
      </w:r>
    </w:p>
    <w:p w:rsidR="00DF5153" w:rsidRDefault="007808F5">
      <w:pPr>
        <w:spacing w:line="360" w:lineRule="auto"/>
        <w:ind w:firstLineChars="200" w:firstLine="480"/>
        <w:jc w:val="both"/>
        <w:rPr>
          <w:rFonts w:ascii="宋体" w:eastAsia="宋体" w:hAnsi="宋体" w:cs="宋体"/>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w:t>
      </w:r>
      <w:r>
        <w:rPr>
          <w:rFonts w:ascii="宋体" w:eastAsia="宋体" w:hAnsi="宋体" w:cs="宋体" w:hint="eastAsia"/>
          <w:color w:val="000000"/>
          <w:sz w:val="24"/>
          <w:szCs w:val="24"/>
        </w:rPr>
        <w:t>2.</w:t>
      </w:r>
      <w:r>
        <w:rPr>
          <w:rFonts w:ascii="宋体" w:eastAsia="宋体" w:hAnsi="宋体" w:cs="宋体" w:hint="eastAsia"/>
          <w:sz w:val="24"/>
          <w:szCs w:val="24"/>
        </w:rPr>
        <w:t>主要设备（燃气模块炉）必须提供制造商营业执照（复印件加盖制造商公章）和制造商针对本次项目投标的授权书（授权书原件备查）。</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2</w:t>
      </w:r>
      <w:r>
        <w:rPr>
          <w:rFonts w:ascii="宋体" w:eastAsia="宋体" w:hAnsi="宋体" w:cs="宋体"/>
          <w:color w:val="000000"/>
          <w:sz w:val="24"/>
          <w:szCs w:val="24"/>
        </w:rPr>
        <w:t>.3.参加招投标活动近三年内在经营活动中没有重大违法记录</w:t>
      </w:r>
    </w:p>
    <w:p w:rsidR="00DF5153" w:rsidRDefault="007808F5">
      <w:pPr>
        <w:spacing w:line="360" w:lineRule="auto"/>
        <w:ind w:firstLineChars="200" w:firstLine="480"/>
        <w:jc w:val="both"/>
        <w:rPr>
          <w:rFonts w:ascii="宋体" w:eastAsia="宋体" w:hAnsi="宋体" w:cs="宋体"/>
          <w:color w:val="000000"/>
          <w:sz w:val="24"/>
          <w:szCs w:val="24"/>
        </w:rPr>
      </w:pPr>
      <w:r>
        <w:rPr>
          <w:rFonts w:ascii="宋体" w:eastAsia="宋体" w:hAnsi="宋体" w:cs="宋体" w:hint="eastAsia"/>
          <w:color w:val="000000"/>
          <w:sz w:val="24"/>
          <w:szCs w:val="24"/>
        </w:rPr>
        <w:t>（供应商提供信用中国网站（</w:t>
      </w:r>
      <w:hyperlink r:id="rId36" w:history="1">
        <w:r>
          <w:rPr>
            <w:rFonts w:ascii="宋体" w:eastAsia="宋体" w:hAnsi="宋体" w:cs="宋体" w:hint="eastAsia"/>
            <w:color w:val="000000"/>
            <w:sz w:val="24"/>
            <w:szCs w:val="24"/>
          </w:rPr>
          <w:t>www.creditchina.gov.cn</w:t>
        </w:r>
      </w:hyperlink>
      <w:r>
        <w:rPr>
          <w:rFonts w:ascii="宋体" w:eastAsia="宋体" w:hAnsi="宋体" w:cs="宋体" w:hint="eastAsia"/>
          <w:color w:val="000000"/>
          <w:sz w:val="24"/>
          <w:szCs w:val="24"/>
        </w:rPr>
        <w:t>）以下内容的查询结果网页打印件并加盖供应商公章（查询信息为供应商名称）包括“信用信息”查询结果；“失信被执行人”查询结果；“重大税收违法案件当事人名单”查询结果；“政府行政许可与行政处罚”查询结果。中国政府采购网（www.ccgp.gov.cn）“政府采购严重违法失信行为记录名单”查询结果，提供查询结果网页打印件并加盖供应商公章，以上查询时间为本项目采购公告发布之日起至提交响应文件截止时间前。（网页打印件应显示查询时间；若网页打印件未显示查询时间，供应商应自行标注查询时间））</w:t>
      </w:r>
    </w:p>
    <w:p w:rsidR="00DF5153" w:rsidRDefault="00DF5153">
      <w:pPr>
        <w:ind w:firstLineChars="200" w:firstLine="480"/>
        <w:rPr>
          <w:rFonts w:ascii="宋体" w:eastAsia="宋体" w:hAnsi="宋体" w:cs="宋体"/>
          <w:sz w:val="24"/>
          <w:szCs w:val="24"/>
        </w:rPr>
      </w:pPr>
    </w:p>
    <w:p w:rsidR="00DF5153" w:rsidRDefault="00DF5153">
      <w:pPr>
        <w:ind w:firstLineChars="200" w:firstLine="480"/>
        <w:rPr>
          <w:rFonts w:ascii="宋体" w:eastAsia="宋体" w:hAnsi="宋体" w:cs="宋体"/>
          <w:sz w:val="24"/>
          <w:szCs w:val="24"/>
        </w:rPr>
      </w:pPr>
    </w:p>
    <w:p w:rsidR="00DF5153" w:rsidRDefault="00DF5153">
      <w:pPr>
        <w:ind w:firstLineChars="200" w:firstLine="480"/>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DF5153">
      <w:pPr>
        <w:rPr>
          <w:rFonts w:ascii="宋体" w:eastAsia="宋体" w:hAnsi="宋体" w:cs="宋体"/>
          <w:sz w:val="24"/>
          <w:szCs w:val="24"/>
        </w:rPr>
      </w:pPr>
    </w:p>
    <w:p w:rsidR="00DF5153" w:rsidRDefault="007808F5">
      <w:pPr>
        <w:spacing w:line="360" w:lineRule="auto"/>
        <w:ind w:firstLineChars="200" w:firstLine="480"/>
        <w:rPr>
          <w:rFonts w:ascii="宋体" w:eastAsia="宋体" w:hAnsi="宋体" w:cs="宋体"/>
          <w:bCs/>
          <w:snapToGrid w:val="0"/>
          <w:color w:val="000000"/>
          <w:kern w:val="0"/>
          <w:sz w:val="24"/>
          <w:szCs w:val="24"/>
        </w:rPr>
      </w:pPr>
      <w:r>
        <w:rPr>
          <w:rFonts w:ascii="宋体" w:eastAsia="宋体" w:hAnsi="宋体" w:cs="宋体" w:hint="eastAsia"/>
          <w:sz w:val="24"/>
          <w:szCs w:val="24"/>
        </w:rPr>
        <w:lastRenderedPageBreak/>
        <w:t>3.</w:t>
      </w:r>
      <w:r>
        <w:rPr>
          <w:rFonts w:ascii="宋体" w:eastAsia="宋体" w:hAnsi="宋体" w:cs="宋体" w:hint="eastAsia"/>
          <w:bCs/>
          <w:snapToGrid w:val="0"/>
          <w:color w:val="000000"/>
          <w:kern w:val="0"/>
          <w:sz w:val="24"/>
          <w:szCs w:val="24"/>
        </w:rPr>
        <w:t>法定代表人身份证明</w:t>
      </w:r>
    </w:p>
    <w:p w:rsidR="00DF5153" w:rsidRDefault="007808F5">
      <w:pPr>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致：四川外国语大学</w:t>
      </w:r>
    </w:p>
    <w:p w:rsidR="00DF5153" w:rsidRDefault="00DF5153">
      <w:pPr>
        <w:spacing w:line="360" w:lineRule="auto"/>
        <w:ind w:firstLineChars="200" w:firstLine="560"/>
        <w:rPr>
          <w:rFonts w:ascii="宋体" w:hAnsi="宋体" w:cs="宋体"/>
          <w:szCs w:val="21"/>
        </w:rPr>
      </w:pPr>
    </w:p>
    <w:p w:rsidR="00DF5153" w:rsidRDefault="007808F5">
      <w:pPr>
        <w:spacing w:line="360" w:lineRule="auto"/>
        <w:ind w:firstLineChars="400" w:firstLine="1120"/>
        <w:rPr>
          <w:rFonts w:ascii="宋体" w:hAnsi="宋体" w:cs="宋体"/>
          <w:szCs w:val="21"/>
        </w:rPr>
      </w:pPr>
      <w:r>
        <w:rPr>
          <w:rFonts w:ascii="宋体" w:hAnsi="宋体" w:cs="宋体" w:hint="eastAsia"/>
          <w:szCs w:val="21"/>
        </w:rPr>
        <w:t>（法定代表人姓名）在（供应商名称）任职务，</w:t>
      </w:r>
    </w:p>
    <w:p w:rsidR="00DF5153" w:rsidRDefault="007808F5">
      <w:pPr>
        <w:spacing w:line="360" w:lineRule="auto"/>
        <w:ind w:leftChars="300" w:left="1680" w:hangingChars="300" w:hanging="840"/>
        <w:rPr>
          <w:rFonts w:ascii="宋体" w:hAnsi="宋体" w:cs="宋体"/>
          <w:szCs w:val="21"/>
        </w:rPr>
      </w:pPr>
      <w:r>
        <w:rPr>
          <w:rFonts w:ascii="宋体" w:hAnsi="宋体" w:cs="宋体" w:hint="eastAsia"/>
          <w:szCs w:val="21"/>
        </w:rPr>
        <w:t>是（供应商名称）的法定代表人。</w:t>
      </w:r>
    </w:p>
    <w:p w:rsidR="00DF5153" w:rsidRDefault="00DF5153">
      <w:pPr>
        <w:spacing w:line="360" w:lineRule="auto"/>
        <w:ind w:firstLineChars="200" w:firstLine="560"/>
        <w:rPr>
          <w:rFonts w:ascii="宋体" w:hAnsi="宋体" w:cs="宋体"/>
          <w:szCs w:val="21"/>
        </w:rPr>
      </w:pPr>
    </w:p>
    <w:p w:rsidR="00DF5153" w:rsidRDefault="007808F5">
      <w:pPr>
        <w:spacing w:line="360" w:lineRule="auto"/>
        <w:ind w:firstLineChars="200" w:firstLine="560"/>
        <w:rPr>
          <w:rFonts w:ascii="宋体" w:hAnsi="宋体" w:cs="宋体"/>
          <w:szCs w:val="21"/>
        </w:rPr>
      </w:pPr>
      <w:r>
        <w:rPr>
          <w:rFonts w:ascii="宋体" w:hAnsi="宋体" w:cs="宋体" w:hint="eastAsia"/>
          <w:szCs w:val="21"/>
        </w:rPr>
        <w:t>特此证明。</w:t>
      </w:r>
    </w:p>
    <w:p w:rsidR="00DF5153" w:rsidRDefault="007808F5">
      <w:pPr>
        <w:spacing w:line="360" w:lineRule="auto"/>
        <w:ind w:firstLineChars="200" w:firstLine="560"/>
        <w:rPr>
          <w:rFonts w:ascii="宋体" w:hAnsi="宋体" w:cs="宋体"/>
          <w:szCs w:val="21"/>
        </w:rPr>
      </w:pPr>
      <w:r>
        <w:rPr>
          <w:rFonts w:ascii="宋体" w:hAnsi="宋体" w:cs="宋体" w:hint="eastAsia"/>
          <w:szCs w:val="21"/>
        </w:rPr>
        <w:t>（附：法定代表人身份证正反面复印件）</w:t>
      </w:r>
    </w:p>
    <w:p w:rsidR="00DF5153" w:rsidRDefault="00DF5153">
      <w:pPr>
        <w:spacing w:line="360" w:lineRule="auto"/>
        <w:ind w:firstLineChars="200" w:firstLine="560"/>
        <w:rPr>
          <w:rFonts w:ascii="宋体" w:hAnsi="宋体" w:cs="宋体"/>
          <w:szCs w:val="21"/>
        </w:rPr>
      </w:pPr>
    </w:p>
    <w:p w:rsidR="00DF5153" w:rsidRDefault="00DF5153">
      <w:pPr>
        <w:spacing w:line="360" w:lineRule="auto"/>
        <w:ind w:firstLineChars="200" w:firstLine="560"/>
        <w:rPr>
          <w:rFonts w:ascii="宋体" w:hAnsi="宋体" w:cs="宋体"/>
          <w:szCs w:val="21"/>
        </w:rPr>
      </w:pPr>
    </w:p>
    <w:p w:rsidR="00DF5153" w:rsidRDefault="007808F5">
      <w:pPr>
        <w:spacing w:line="360" w:lineRule="auto"/>
        <w:ind w:firstLineChars="200" w:firstLine="560"/>
        <w:jc w:val="right"/>
        <w:rPr>
          <w:rFonts w:ascii="宋体" w:hAnsi="宋体" w:cs="宋体"/>
          <w:szCs w:val="21"/>
        </w:rPr>
      </w:pPr>
      <w:r>
        <w:rPr>
          <w:rFonts w:ascii="宋体" w:hAnsi="宋体" w:cs="宋体" w:hint="eastAsia"/>
          <w:szCs w:val="21"/>
        </w:rPr>
        <w:t>（供应商公章）</w:t>
      </w:r>
    </w:p>
    <w:p w:rsidR="00DF5153" w:rsidRDefault="007808F5">
      <w:pPr>
        <w:spacing w:line="360" w:lineRule="auto"/>
        <w:ind w:firstLineChars="200" w:firstLine="560"/>
        <w:jc w:val="right"/>
        <w:rPr>
          <w:rFonts w:ascii="宋体" w:hAnsi="宋体" w:cs="宋体"/>
          <w:bCs/>
          <w:snapToGrid w:val="0"/>
          <w:color w:val="000000"/>
          <w:kern w:val="0"/>
          <w:sz w:val="24"/>
          <w:szCs w:val="24"/>
        </w:rPr>
      </w:pPr>
      <w:r>
        <w:rPr>
          <w:rFonts w:ascii="宋体" w:hAnsi="宋体" w:cs="宋体" w:hint="eastAsia"/>
          <w:szCs w:val="21"/>
        </w:rPr>
        <w:t>年月日</w:t>
      </w: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DF5153">
      <w:pPr>
        <w:spacing w:line="360" w:lineRule="auto"/>
        <w:ind w:firstLineChars="200" w:firstLine="480"/>
        <w:rPr>
          <w:rFonts w:ascii="宋体" w:eastAsia="宋体" w:hAnsi="宋体" w:cs="宋体"/>
          <w:bCs/>
          <w:snapToGrid w:val="0"/>
          <w:color w:val="000000"/>
          <w:kern w:val="0"/>
          <w:sz w:val="24"/>
          <w:szCs w:val="24"/>
        </w:rPr>
      </w:pPr>
    </w:p>
    <w:p w:rsidR="00DF5153" w:rsidRDefault="007808F5">
      <w:pPr>
        <w:spacing w:line="360" w:lineRule="auto"/>
        <w:ind w:firstLineChars="100" w:firstLine="240"/>
        <w:rPr>
          <w:rFonts w:ascii="宋体" w:eastAsia="宋体" w:hAnsi="宋体" w:cs="宋体"/>
          <w:bCs/>
          <w:snapToGrid w:val="0"/>
          <w:color w:val="000000"/>
          <w:kern w:val="0"/>
          <w:sz w:val="24"/>
          <w:szCs w:val="24"/>
        </w:rPr>
      </w:pPr>
      <w:r>
        <w:rPr>
          <w:rFonts w:ascii="宋体" w:eastAsia="宋体" w:hAnsi="宋体" w:cs="宋体" w:hint="eastAsia"/>
          <w:bCs/>
          <w:snapToGrid w:val="0"/>
          <w:color w:val="000000"/>
          <w:kern w:val="0"/>
          <w:sz w:val="24"/>
          <w:szCs w:val="24"/>
        </w:rPr>
        <w:lastRenderedPageBreak/>
        <w:t>4.法定代表人授权委托书（非法定代表人直接参与投标者提供）</w:t>
      </w:r>
    </w:p>
    <w:p w:rsidR="00DF5153" w:rsidRDefault="007808F5">
      <w:pPr>
        <w:spacing w:line="360" w:lineRule="auto"/>
        <w:ind w:firstLineChars="200" w:firstLine="482"/>
        <w:rPr>
          <w:rFonts w:ascii="宋体" w:hAnsi="宋体" w:cs="宋体"/>
          <w:b/>
          <w:bCs/>
          <w:color w:val="000000"/>
          <w:sz w:val="24"/>
          <w:szCs w:val="24"/>
        </w:rPr>
      </w:pPr>
      <w:r>
        <w:rPr>
          <w:rFonts w:ascii="宋体" w:hAnsi="宋体" w:cs="宋体" w:hint="eastAsia"/>
          <w:b/>
          <w:bCs/>
          <w:color w:val="000000"/>
          <w:sz w:val="24"/>
          <w:szCs w:val="24"/>
        </w:rPr>
        <w:t>致：四川外国语大学</w:t>
      </w:r>
    </w:p>
    <w:p w:rsidR="00DF5153" w:rsidRDefault="00DF5153">
      <w:pPr>
        <w:spacing w:line="360" w:lineRule="auto"/>
        <w:ind w:firstLineChars="200" w:firstLine="482"/>
        <w:rPr>
          <w:rFonts w:ascii="宋体" w:hAnsi="宋体" w:cs="宋体"/>
          <w:b/>
          <w:bCs/>
          <w:color w:val="000000"/>
          <w:sz w:val="24"/>
          <w:szCs w:val="24"/>
        </w:rPr>
      </w:pPr>
    </w:p>
    <w:p w:rsidR="00DF5153" w:rsidRDefault="00DF5153">
      <w:pPr>
        <w:pStyle w:val="a9"/>
        <w:spacing w:line="360" w:lineRule="auto"/>
        <w:ind w:left="1080" w:firstLine="480"/>
        <w:rPr>
          <w:rFonts w:ascii="宋体" w:hAnsi="宋体" w:cs="宋体"/>
          <w:bCs/>
          <w:snapToGrid w:val="0"/>
          <w:color w:val="000000"/>
          <w:kern w:val="0"/>
          <w:sz w:val="24"/>
          <w:szCs w:val="24"/>
        </w:rPr>
      </w:pPr>
    </w:p>
    <w:p w:rsidR="00DF5153" w:rsidRDefault="007808F5">
      <w:pPr>
        <w:spacing w:line="360" w:lineRule="auto"/>
        <w:ind w:firstLineChars="400" w:firstLine="1120"/>
        <w:rPr>
          <w:rFonts w:ascii="宋体" w:eastAsia="宋体" w:hAnsi="宋体" w:cs="宋体"/>
          <w:szCs w:val="21"/>
        </w:rPr>
      </w:pPr>
      <w:r>
        <w:rPr>
          <w:rFonts w:ascii="宋体" w:eastAsia="宋体" w:hAnsi="宋体" w:cs="宋体" w:hint="eastAsia"/>
          <w:szCs w:val="21"/>
        </w:rPr>
        <w:t>（供应商法定代表人姓名）是（供应商名称）的法定代表人，特授权（被授权人姓名及身份证代码）代表我单位全权办理上述项目的投标、谈判、签约等具体工作，并签署全部有关文件、协议及合同。</w:t>
      </w:r>
    </w:p>
    <w:p w:rsidR="00DF5153" w:rsidRDefault="007808F5">
      <w:pPr>
        <w:spacing w:line="360" w:lineRule="auto"/>
        <w:ind w:firstLineChars="200" w:firstLine="560"/>
        <w:rPr>
          <w:rFonts w:ascii="宋体" w:eastAsia="宋体" w:hAnsi="宋体" w:cs="宋体"/>
          <w:szCs w:val="21"/>
        </w:rPr>
      </w:pPr>
      <w:r>
        <w:rPr>
          <w:rFonts w:ascii="宋体" w:eastAsia="宋体" w:hAnsi="宋体" w:cs="宋体" w:hint="eastAsia"/>
          <w:szCs w:val="21"/>
        </w:rPr>
        <w:t>我单位对被授权人的签字负全部责任。</w:t>
      </w:r>
    </w:p>
    <w:p w:rsidR="00DF5153" w:rsidRDefault="007808F5">
      <w:pPr>
        <w:spacing w:line="360" w:lineRule="auto"/>
        <w:ind w:firstLineChars="200" w:firstLine="560"/>
        <w:rPr>
          <w:rFonts w:ascii="宋体" w:eastAsia="宋体" w:hAnsi="宋体" w:cs="宋体"/>
          <w:szCs w:val="21"/>
        </w:rPr>
      </w:pPr>
      <w:r>
        <w:rPr>
          <w:rFonts w:ascii="宋体" w:eastAsia="宋体" w:hAnsi="宋体" w:cs="宋体" w:hint="eastAsia"/>
          <w:szCs w:val="21"/>
        </w:rPr>
        <w:t>在撤消授权的书面通知以前，本授权书一直有效。被授权人在授权书有效期内签署的所有文件不因授权的撤消而失效。</w:t>
      </w:r>
    </w:p>
    <w:p w:rsidR="00DF5153" w:rsidRDefault="00DF5153">
      <w:pPr>
        <w:spacing w:line="360" w:lineRule="auto"/>
        <w:ind w:firstLineChars="200" w:firstLine="560"/>
        <w:rPr>
          <w:rFonts w:ascii="宋体" w:eastAsia="宋体" w:hAnsi="宋体" w:cs="宋体"/>
          <w:szCs w:val="21"/>
        </w:rPr>
      </w:pPr>
    </w:p>
    <w:p w:rsidR="00DF5153" w:rsidRDefault="007808F5">
      <w:pPr>
        <w:spacing w:line="360" w:lineRule="auto"/>
        <w:ind w:firstLineChars="200" w:firstLine="560"/>
        <w:rPr>
          <w:rFonts w:ascii="宋体" w:eastAsia="宋体" w:hAnsi="宋体" w:cs="宋体"/>
          <w:szCs w:val="21"/>
        </w:rPr>
      </w:pPr>
      <w:r>
        <w:rPr>
          <w:rFonts w:ascii="宋体" w:eastAsia="宋体" w:hAnsi="宋体" w:cs="宋体" w:hint="eastAsia"/>
          <w:szCs w:val="21"/>
        </w:rPr>
        <w:t>被授权人：供应商法定代表人：</w:t>
      </w:r>
    </w:p>
    <w:p w:rsidR="00DF5153" w:rsidRDefault="007808F5">
      <w:pPr>
        <w:spacing w:line="360" w:lineRule="auto"/>
        <w:ind w:firstLineChars="200" w:firstLine="560"/>
        <w:rPr>
          <w:rFonts w:ascii="宋体" w:eastAsia="宋体" w:hAnsi="宋体" w:cs="宋体"/>
          <w:szCs w:val="21"/>
        </w:rPr>
      </w:pPr>
      <w:r>
        <w:rPr>
          <w:rFonts w:ascii="宋体" w:eastAsia="宋体" w:hAnsi="宋体" w:cs="宋体" w:hint="eastAsia"/>
          <w:szCs w:val="21"/>
        </w:rPr>
        <w:t>（签字或盖章）（签字或盖章）</w:t>
      </w:r>
    </w:p>
    <w:p w:rsidR="00DF5153" w:rsidRDefault="00DF5153">
      <w:pPr>
        <w:spacing w:line="360" w:lineRule="auto"/>
        <w:ind w:firstLineChars="200" w:firstLine="560"/>
        <w:rPr>
          <w:rFonts w:ascii="宋体" w:eastAsia="宋体" w:hAnsi="宋体" w:cs="宋体"/>
          <w:szCs w:val="21"/>
        </w:rPr>
      </w:pPr>
    </w:p>
    <w:p w:rsidR="00DF5153" w:rsidRDefault="007808F5">
      <w:pPr>
        <w:spacing w:line="360" w:lineRule="auto"/>
        <w:ind w:firstLineChars="200" w:firstLine="560"/>
        <w:rPr>
          <w:rFonts w:ascii="宋体" w:eastAsia="宋体" w:hAnsi="宋体" w:cs="宋体"/>
          <w:szCs w:val="21"/>
        </w:rPr>
      </w:pPr>
      <w:r>
        <w:rPr>
          <w:rFonts w:ascii="宋体" w:eastAsia="宋体" w:hAnsi="宋体" w:cs="宋体" w:hint="eastAsia"/>
          <w:szCs w:val="21"/>
        </w:rPr>
        <w:t>（附：被授权人身份证正反面复印件）</w:t>
      </w:r>
    </w:p>
    <w:p w:rsidR="00DF5153" w:rsidRDefault="00DF5153">
      <w:pPr>
        <w:spacing w:line="360" w:lineRule="auto"/>
        <w:ind w:firstLineChars="200" w:firstLine="560"/>
        <w:rPr>
          <w:rFonts w:ascii="宋体" w:hAnsi="宋体" w:cs="宋体"/>
          <w:szCs w:val="21"/>
        </w:rPr>
      </w:pPr>
    </w:p>
    <w:p w:rsidR="00DF5153" w:rsidRDefault="00DF5153">
      <w:pPr>
        <w:spacing w:line="360" w:lineRule="auto"/>
        <w:ind w:firstLineChars="200" w:firstLine="560"/>
        <w:rPr>
          <w:rFonts w:ascii="宋体" w:hAnsi="宋体" w:cs="宋体"/>
          <w:szCs w:val="21"/>
        </w:rPr>
      </w:pPr>
    </w:p>
    <w:p w:rsidR="00DF5153" w:rsidRDefault="007808F5">
      <w:pPr>
        <w:spacing w:line="360" w:lineRule="auto"/>
        <w:ind w:firstLineChars="2400" w:firstLine="6720"/>
        <w:rPr>
          <w:rFonts w:ascii="宋体" w:hAnsi="宋体" w:cs="宋体"/>
          <w:szCs w:val="21"/>
        </w:rPr>
      </w:pPr>
      <w:r>
        <w:rPr>
          <w:rFonts w:ascii="宋体" w:hAnsi="宋体" w:cs="宋体" w:hint="eastAsia"/>
          <w:szCs w:val="21"/>
        </w:rPr>
        <w:t>（供应商公章）</w:t>
      </w:r>
    </w:p>
    <w:p w:rsidR="00DF5153" w:rsidRDefault="00DF5153">
      <w:pPr>
        <w:spacing w:line="360" w:lineRule="auto"/>
        <w:ind w:firstLineChars="200" w:firstLine="560"/>
        <w:rPr>
          <w:rFonts w:ascii="宋体" w:hAnsi="宋体" w:cs="宋体"/>
          <w:szCs w:val="21"/>
        </w:rPr>
      </w:pPr>
    </w:p>
    <w:p w:rsidR="00DF5153" w:rsidRDefault="007808F5">
      <w:pPr>
        <w:spacing w:line="360" w:lineRule="auto"/>
        <w:ind w:firstLineChars="2500" w:firstLine="7000"/>
        <w:rPr>
          <w:rFonts w:ascii="宋体" w:hAnsi="宋体" w:cs="宋体"/>
          <w:szCs w:val="21"/>
        </w:rPr>
      </w:pP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DF5153" w:rsidRDefault="00DF5153">
      <w:pPr>
        <w:ind w:firstLineChars="200" w:firstLine="480"/>
        <w:rPr>
          <w:rFonts w:ascii="宋体" w:hAnsi="宋体" w:cs="宋体"/>
          <w:bCs/>
          <w:snapToGrid w:val="0"/>
          <w:color w:val="000000"/>
          <w:kern w:val="0"/>
          <w:sz w:val="24"/>
          <w:szCs w:val="24"/>
        </w:rPr>
      </w:pPr>
    </w:p>
    <w:p w:rsidR="00DF5153" w:rsidRDefault="00DF5153">
      <w:pPr>
        <w:ind w:firstLineChars="200" w:firstLine="480"/>
        <w:rPr>
          <w:rFonts w:ascii="宋体" w:hAnsi="宋体" w:cs="宋体"/>
          <w:bCs/>
          <w:snapToGrid w:val="0"/>
          <w:color w:val="000000"/>
          <w:kern w:val="0"/>
          <w:sz w:val="24"/>
          <w:szCs w:val="24"/>
        </w:rPr>
      </w:pPr>
    </w:p>
    <w:p w:rsidR="00DF5153" w:rsidRDefault="00DF5153">
      <w:pPr>
        <w:ind w:firstLineChars="200" w:firstLine="480"/>
        <w:rPr>
          <w:rFonts w:ascii="宋体" w:hAnsi="宋体" w:cs="宋体"/>
          <w:bCs/>
          <w:snapToGrid w:val="0"/>
          <w:color w:val="000000"/>
          <w:kern w:val="0"/>
          <w:sz w:val="24"/>
          <w:szCs w:val="24"/>
        </w:rPr>
      </w:pPr>
    </w:p>
    <w:p w:rsidR="00DF5153" w:rsidRDefault="00DF5153">
      <w:pPr>
        <w:ind w:firstLineChars="200" w:firstLine="480"/>
        <w:rPr>
          <w:rFonts w:ascii="宋体" w:hAnsi="宋体" w:cs="宋体"/>
          <w:bCs/>
          <w:snapToGrid w:val="0"/>
          <w:color w:val="000000"/>
          <w:kern w:val="0"/>
          <w:sz w:val="24"/>
          <w:szCs w:val="24"/>
        </w:rPr>
      </w:pPr>
    </w:p>
    <w:p w:rsidR="00DF5153" w:rsidRDefault="00DF5153">
      <w:pPr>
        <w:ind w:firstLineChars="200" w:firstLine="480"/>
        <w:rPr>
          <w:rFonts w:ascii="宋体" w:hAnsi="宋体" w:cs="宋体"/>
          <w:bCs/>
          <w:snapToGrid w:val="0"/>
          <w:color w:val="000000"/>
          <w:kern w:val="0"/>
          <w:sz w:val="24"/>
          <w:szCs w:val="24"/>
        </w:rPr>
      </w:pPr>
    </w:p>
    <w:p w:rsidR="00DF5153" w:rsidRDefault="00DF5153">
      <w:pPr>
        <w:ind w:firstLineChars="200" w:firstLine="480"/>
        <w:rPr>
          <w:rFonts w:ascii="宋体" w:hAnsi="宋体" w:cs="宋体"/>
          <w:bCs/>
          <w:snapToGrid w:val="0"/>
          <w:color w:val="000000"/>
          <w:kern w:val="0"/>
          <w:sz w:val="24"/>
          <w:szCs w:val="24"/>
        </w:rPr>
      </w:pPr>
    </w:p>
    <w:p w:rsidR="00DF5153" w:rsidRDefault="00DF5153">
      <w:pPr>
        <w:ind w:firstLineChars="200" w:firstLine="480"/>
        <w:rPr>
          <w:rFonts w:ascii="宋体" w:hAnsi="宋体" w:cs="宋体"/>
          <w:bCs/>
          <w:snapToGrid w:val="0"/>
          <w:color w:val="000000"/>
          <w:kern w:val="0"/>
          <w:sz w:val="24"/>
          <w:szCs w:val="24"/>
        </w:rPr>
      </w:pPr>
    </w:p>
    <w:p w:rsidR="00DF5153" w:rsidRDefault="00DF5153">
      <w:pPr>
        <w:ind w:firstLineChars="200" w:firstLine="480"/>
        <w:rPr>
          <w:rFonts w:ascii="宋体" w:hAnsi="宋体" w:cs="宋体"/>
          <w:bCs/>
          <w:snapToGrid w:val="0"/>
          <w:color w:val="000000"/>
          <w:kern w:val="0"/>
          <w:sz w:val="24"/>
          <w:szCs w:val="24"/>
        </w:rPr>
      </w:pPr>
    </w:p>
    <w:p w:rsidR="00DF5153" w:rsidRDefault="00DF5153">
      <w:pPr>
        <w:rPr>
          <w:rFonts w:ascii="宋体" w:hAnsi="宋体" w:cs="宋体"/>
          <w:bCs/>
          <w:snapToGrid w:val="0"/>
          <w:color w:val="000000"/>
          <w:kern w:val="0"/>
          <w:sz w:val="24"/>
          <w:szCs w:val="24"/>
        </w:rPr>
      </w:pPr>
    </w:p>
    <w:p w:rsidR="00DF5153" w:rsidRDefault="00DF5153">
      <w:pPr>
        <w:rPr>
          <w:rFonts w:ascii="宋体" w:hAnsi="宋体" w:cs="宋体"/>
          <w:bCs/>
          <w:snapToGrid w:val="0"/>
          <w:color w:val="000000"/>
          <w:kern w:val="0"/>
          <w:sz w:val="24"/>
          <w:szCs w:val="24"/>
        </w:rPr>
      </w:pPr>
    </w:p>
    <w:p w:rsidR="00DF5153" w:rsidRDefault="00DF5153">
      <w:pPr>
        <w:rPr>
          <w:rFonts w:ascii="宋体" w:hAnsi="宋体" w:cs="宋体"/>
          <w:bCs/>
          <w:snapToGrid w:val="0"/>
          <w:color w:val="000000"/>
          <w:kern w:val="0"/>
          <w:sz w:val="24"/>
          <w:szCs w:val="24"/>
        </w:rPr>
      </w:pPr>
    </w:p>
    <w:p w:rsidR="00DF5153" w:rsidRDefault="00DF5153">
      <w:pPr>
        <w:rPr>
          <w:rFonts w:ascii="宋体" w:hAnsi="宋体" w:cs="宋体"/>
          <w:bCs/>
          <w:snapToGrid w:val="0"/>
          <w:color w:val="000000"/>
          <w:kern w:val="0"/>
          <w:sz w:val="24"/>
          <w:szCs w:val="24"/>
        </w:rPr>
      </w:pP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lastRenderedPageBreak/>
        <w:t>5</w:t>
      </w:r>
      <w:r>
        <w:rPr>
          <w:rFonts w:eastAsia="宋体" w:hAnsi="宋体" w:cs="宋体"/>
          <w:sz w:val="24"/>
          <w:szCs w:val="24"/>
        </w:rPr>
        <w:t>.</w:t>
      </w:r>
      <w:r>
        <w:rPr>
          <w:rFonts w:eastAsia="宋体" w:hAnsi="宋体" w:cs="宋体" w:hint="eastAsia"/>
          <w:sz w:val="24"/>
          <w:szCs w:val="24"/>
        </w:rPr>
        <w:t>项目设计方案（学生宿舍热水系统设计方案）；</w:t>
      </w:r>
    </w:p>
    <w:p w:rsidR="00DF5153" w:rsidRDefault="007808F5">
      <w:pPr>
        <w:pStyle w:val="a5"/>
        <w:topLinePunct/>
        <w:autoSpaceDE w:val="0"/>
        <w:autoSpaceDN w:val="0"/>
        <w:adjustRightInd w:val="0"/>
        <w:snapToGrid w:val="0"/>
        <w:spacing w:line="360" w:lineRule="auto"/>
        <w:ind w:firstLineChars="200" w:firstLine="480"/>
        <w:jc w:val="both"/>
        <w:textAlignment w:val="baseline"/>
        <w:rPr>
          <w:rFonts w:eastAsia="宋体" w:hAnsi="宋体" w:cs="宋体"/>
          <w:sz w:val="24"/>
          <w:szCs w:val="24"/>
        </w:rPr>
      </w:pPr>
      <w:r>
        <w:rPr>
          <w:rFonts w:eastAsia="宋体" w:hAnsi="宋体" w:cs="宋体" w:hint="eastAsia"/>
          <w:sz w:val="24"/>
          <w:szCs w:val="24"/>
        </w:rPr>
        <w:t>6</w:t>
      </w:r>
      <w:r>
        <w:rPr>
          <w:rFonts w:eastAsia="宋体" w:hAnsi="宋体" w:cs="宋体"/>
          <w:sz w:val="24"/>
          <w:szCs w:val="24"/>
        </w:rPr>
        <w:t>.</w:t>
      </w:r>
      <w:r>
        <w:rPr>
          <w:rFonts w:eastAsia="宋体" w:hAnsi="宋体" w:cs="宋体" w:hint="eastAsia"/>
          <w:sz w:val="24"/>
          <w:szCs w:val="24"/>
        </w:rPr>
        <w:t>项目实施方案（包括但不限于项目概况、施工组织设计、工期安排、质量管理、服务等相关内容，本条要求充分提供供应商的专业性）</w:t>
      </w:r>
    </w:p>
    <w:p w:rsidR="00DF5153" w:rsidRDefault="007808F5">
      <w:pPr>
        <w:pStyle w:val="a8"/>
        <w:widowControl/>
        <w:topLinePunct/>
        <w:autoSpaceDE w:val="0"/>
        <w:autoSpaceDN w:val="0"/>
        <w:adjustRightInd w:val="0"/>
        <w:snapToGrid w:val="0"/>
        <w:spacing w:beforeAutospacing="0" w:afterAutospacing="0" w:line="360" w:lineRule="auto"/>
        <w:ind w:firstLineChars="200" w:firstLine="480"/>
        <w:jc w:val="both"/>
        <w:textAlignment w:val="baseline"/>
      </w:pPr>
      <w:r>
        <w:rPr>
          <w:rFonts w:ascii="宋体" w:eastAsia="宋体" w:hAnsi="宋体" w:cs="宋体" w:hint="eastAsia"/>
          <w:szCs w:val="24"/>
        </w:rPr>
        <w:t>注：必须承诺因热水供应系统引发的一切安全事故由供应商负全责（声明加盖公章）</w:t>
      </w:r>
    </w:p>
    <w:p w:rsidR="00DF5153" w:rsidRDefault="007808F5">
      <w:pPr>
        <w:pStyle w:val="a5"/>
        <w:topLinePunct/>
        <w:autoSpaceDE w:val="0"/>
        <w:autoSpaceDN w:val="0"/>
        <w:adjustRightInd w:val="0"/>
        <w:snapToGrid w:val="0"/>
        <w:spacing w:line="360" w:lineRule="auto"/>
        <w:ind w:firstLineChars="200" w:firstLine="480"/>
        <w:jc w:val="both"/>
        <w:textAlignment w:val="baseline"/>
        <w:rPr>
          <w:snapToGrid w:val="0"/>
        </w:rPr>
      </w:pPr>
      <w:r>
        <w:rPr>
          <w:rFonts w:eastAsia="宋体" w:hAnsi="宋体" w:cs="宋体" w:hint="eastAsia"/>
          <w:sz w:val="24"/>
          <w:szCs w:val="24"/>
        </w:rPr>
        <w:t>7.供应商具有自主投资经营的学校学生宿舍热水供应服务合作案例（提供合同复印件加盖公章，原件备查并附学校联系人及联系电话，合同附于表后）</w:t>
      </w:r>
    </w:p>
    <w:tbl>
      <w:tblPr>
        <w:tblpPr w:leftFromText="180" w:rightFromText="180" w:vertAnchor="text" w:horzAnchor="margin" w:tblpXSpec="center" w:tblpY="397"/>
        <w:tblW w:w="9767" w:type="dxa"/>
        <w:tblLayout w:type="fixed"/>
        <w:tblLook w:val="04A0"/>
      </w:tblPr>
      <w:tblGrid>
        <w:gridCol w:w="550"/>
        <w:gridCol w:w="1259"/>
        <w:gridCol w:w="1701"/>
        <w:gridCol w:w="1843"/>
        <w:gridCol w:w="1276"/>
        <w:gridCol w:w="1409"/>
        <w:gridCol w:w="1729"/>
      </w:tblGrid>
      <w:tr w:rsidR="00DF5153">
        <w:trPr>
          <w:trHeight w:val="1475"/>
        </w:trPr>
        <w:tc>
          <w:tcPr>
            <w:tcW w:w="550" w:type="dxa"/>
            <w:tcBorders>
              <w:top w:val="single" w:sz="4" w:space="0" w:color="auto"/>
              <w:left w:val="single" w:sz="4" w:space="0" w:color="auto"/>
              <w:bottom w:val="single" w:sz="4" w:space="0" w:color="auto"/>
              <w:right w:val="single" w:sz="4" w:space="0" w:color="auto"/>
            </w:tcBorders>
            <w:vAlign w:val="center"/>
          </w:tcPr>
          <w:p w:rsidR="00DF5153" w:rsidRDefault="007808F5">
            <w:pPr>
              <w:adjustRightInd w:val="0"/>
              <w:snapToGrid w:val="0"/>
              <w:spacing w:line="360" w:lineRule="auto"/>
              <w:ind w:firstLineChars="200" w:firstLine="480"/>
              <w:jc w:val="both"/>
              <w:rPr>
                <w:rFonts w:ascii="宋体" w:eastAsia="宋体" w:hAnsi="宋体" w:cs="宋体"/>
                <w:bCs/>
                <w:color w:val="000000"/>
                <w:sz w:val="24"/>
                <w:szCs w:val="24"/>
              </w:rPr>
            </w:pPr>
            <w:r>
              <w:rPr>
                <w:rFonts w:ascii="宋体" w:eastAsia="宋体" w:hAnsi="宋体" w:cs="宋体" w:hint="eastAsia"/>
                <w:bCs/>
                <w:color w:val="000000"/>
                <w:sz w:val="24"/>
                <w:szCs w:val="24"/>
              </w:rPr>
              <w:t>序序号</w:t>
            </w:r>
          </w:p>
        </w:tc>
        <w:tc>
          <w:tcPr>
            <w:tcW w:w="1259" w:type="dxa"/>
            <w:tcBorders>
              <w:top w:val="single" w:sz="4" w:space="0" w:color="auto"/>
              <w:left w:val="single" w:sz="4" w:space="0" w:color="auto"/>
              <w:bottom w:val="single" w:sz="4" w:space="0" w:color="auto"/>
              <w:right w:val="single" w:sz="4" w:space="0" w:color="auto"/>
            </w:tcBorders>
            <w:vAlign w:val="center"/>
          </w:tcPr>
          <w:p w:rsidR="00DF5153" w:rsidRDefault="007808F5">
            <w:pPr>
              <w:adjustRightInd w:val="0"/>
              <w:snapToGrid w:val="0"/>
              <w:spacing w:line="360" w:lineRule="auto"/>
              <w:jc w:val="both"/>
              <w:rPr>
                <w:rFonts w:ascii="宋体" w:eastAsia="宋体" w:hAnsi="宋体" w:cs="宋体"/>
                <w:bCs/>
                <w:color w:val="000000"/>
                <w:sz w:val="24"/>
                <w:szCs w:val="24"/>
              </w:rPr>
            </w:pPr>
            <w:r>
              <w:rPr>
                <w:rFonts w:ascii="宋体" w:eastAsia="宋体" w:hAnsi="宋体" w:cs="宋体" w:hint="eastAsia"/>
                <w:bCs/>
                <w:color w:val="000000"/>
                <w:sz w:val="24"/>
                <w:szCs w:val="24"/>
              </w:rPr>
              <w:t>项目名称</w:t>
            </w:r>
          </w:p>
        </w:tc>
        <w:tc>
          <w:tcPr>
            <w:tcW w:w="1701" w:type="dxa"/>
            <w:tcBorders>
              <w:top w:val="single" w:sz="4" w:space="0" w:color="auto"/>
              <w:left w:val="nil"/>
              <w:bottom w:val="single" w:sz="4" w:space="0" w:color="auto"/>
              <w:right w:val="single" w:sz="4" w:space="0" w:color="auto"/>
            </w:tcBorders>
            <w:vAlign w:val="center"/>
          </w:tcPr>
          <w:p w:rsidR="00DF5153" w:rsidRDefault="007808F5">
            <w:pPr>
              <w:adjustRightInd w:val="0"/>
              <w:snapToGrid w:val="0"/>
              <w:spacing w:line="360" w:lineRule="auto"/>
              <w:jc w:val="both"/>
              <w:rPr>
                <w:rFonts w:ascii="宋体" w:eastAsia="宋体" w:hAnsi="宋体" w:cs="宋体"/>
                <w:bCs/>
                <w:color w:val="000000"/>
                <w:sz w:val="24"/>
                <w:szCs w:val="24"/>
              </w:rPr>
            </w:pPr>
            <w:r>
              <w:rPr>
                <w:rFonts w:ascii="宋体" w:eastAsia="宋体" w:hAnsi="宋体" w:cs="宋体" w:hint="eastAsia"/>
                <w:bCs/>
                <w:color w:val="000000"/>
                <w:sz w:val="24"/>
                <w:szCs w:val="24"/>
              </w:rPr>
              <w:t>需方单位名称</w:t>
            </w:r>
          </w:p>
        </w:tc>
        <w:tc>
          <w:tcPr>
            <w:tcW w:w="1843" w:type="dxa"/>
            <w:tcBorders>
              <w:top w:val="single" w:sz="4" w:space="0" w:color="auto"/>
              <w:left w:val="single" w:sz="4" w:space="0" w:color="auto"/>
              <w:bottom w:val="single" w:sz="4" w:space="0" w:color="auto"/>
              <w:right w:val="single" w:sz="4" w:space="0" w:color="auto"/>
            </w:tcBorders>
            <w:vAlign w:val="center"/>
          </w:tcPr>
          <w:p w:rsidR="00DF5153" w:rsidRDefault="007808F5">
            <w:pPr>
              <w:adjustRightInd w:val="0"/>
              <w:snapToGrid w:val="0"/>
              <w:spacing w:line="360" w:lineRule="auto"/>
              <w:jc w:val="both"/>
              <w:rPr>
                <w:rFonts w:ascii="宋体" w:eastAsia="宋体" w:hAnsi="宋体" w:cs="宋体"/>
                <w:bCs/>
                <w:color w:val="000000"/>
                <w:sz w:val="24"/>
                <w:szCs w:val="24"/>
              </w:rPr>
            </w:pPr>
            <w:r>
              <w:rPr>
                <w:rFonts w:ascii="宋体" w:eastAsia="宋体" w:hAnsi="宋体" w:cs="宋体" w:hint="eastAsia"/>
                <w:bCs/>
                <w:color w:val="000000"/>
                <w:sz w:val="24"/>
                <w:szCs w:val="24"/>
              </w:rPr>
              <w:t>热水设备类别（燃气炉/空气能等）</w:t>
            </w:r>
          </w:p>
        </w:tc>
        <w:tc>
          <w:tcPr>
            <w:tcW w:w="1276" w:type="dxa"/>
            <w:tcBorders>
              <w:top w:val="single" w:sz="4" w:space="0" w:color="auto"/>
              <w:left w:val="single" w:sz="4" w:space="0" w:color="auto"/>
              <w:bottom w:val="single" w:sz="4" w:space="0" w:color="auto"/>
              <w:right w:val="single" w:sz="4" w:space="0" w:color="auto"/>
            </w:tcBorders>
            <w:vAlign w:val="center"/>
          </w:tcPr>
          <w:p w:rsidR="00DF5153" w:rsidRDefault="007808F5">
            <w:pPr>
              <w:adjustRightInd w:val="0"/>
              <w:snapToGrid w:val="0"/>
              <w:spacing w:line="360" w:lineRule="auto"/>
              <w:jc w:val="both"/>
              <w:rPr>
                <w:rFonts w:ascii="宋体" w:eastAsia="宋体" w:hAnsi="宋体" w:cs="宋体"/>
                <w:bCs/>
                <w:color w:val="000000"/>
                <w:sz w:val="24"/>
                <w:szCs w:val="24"/>
              </w:rPr>
            </w:pPr>
            <w:r>
              <w:rPr>
                <w:rFonts w:ascii="宋体" w:eastAsia="宋体" w:hAnsi="宋体" w:cs="宋体" w:hint="eastAsia"/>
                <w:bCs/>
                <w:color w:val="000000"/>
                <w:sz w:val="24"/>
                <w:szCs w:val="24"/>
              </w:rPr>
              <w:t>需方单位联系人</w:t>
            </w:r>
          </w:p>
        </w:tc>
        <w:tc>
          <w:tcPr>
            <w:tcW w:w="1409" w:type="dxa"/>
            <w:tcBorders>
              <w:top w:val="single" w:sz="4" w:space="0" w:color="auto"/>
              <w:left w:val="nil"/>
              <w:bottom w:val="single" w:sz="4" w:space="0" w:color="auto"/>
              <w:right w:val="single" w:sz="4" w:space="0" w:color="auto"/>
            </w:tcBorders>
            <w:vAlign w:val="center"/>
          </w:tcPr>
          <w:p w:rsidR="00DF5153" w:rsidRDefault="007808F5">
            <w:pPr>
              <w:adjustRightInd w:val="0"/>
              <w:snapToGrid w:val="0"/>
              <w:spacing w:line="360" w:lineRule="auto"/>
              <w:jc w:val="both"/>
              <w:rPr>
                <w:rFonts w:ascii="宋体" w:eastAsia="宋体" w:hAnsi="宋体" w:cs="宋体"/>
                <w:bCs/>
                <w:color w:val="000000"/>
                <w:sz w:val="24"/>
                <w:szCs w:val="24"/>
              </w:rPr>
            </w:pPr>
            <w:r>
              <w:rPr>
                <w:rFonts w:ascii="宋体" w:eastAsia="宋体" w:hAnsi="宋体" w:cs="宋体" w:hint="eastAsia"/>
                <w:bCs/>
                <w:color w:val="000000"/>
                <w:sz w:val="24"/>
                <w:szCs w:val="24"/>
              </w:rPr>
              <w:t>需方单位联系电话（）</w:t>
            </w:r>
          </w:p>
        </w:tc>
        <w:tc>
          <w:tcPr>
            <w:tcW w:w="1729" w:type="dxa"/>
            <w:tcBorders>
              <w:top w:val="single" w:sz="4" w:space="0" w:color="auto"/>
              <w:left w:val="nil"/>
              <w:bottom w:val="single" w:sz="4" w:space="0" w:color="auto"/>
              <w:right w:val="single" w:sz="4" w:space="0" w:color="auto"/>
            </w:tcBorders>
            <w:vAlign w:val="center"/>
          </w:tcPr>
          <w:p w:rsidR="00DF5153" w:rsidRDefault="007808F5">
            <w:pPr>
              <w:adjustRightInd w:val="0"/>
              <w:snapToGrid w:val="0"/>
              <w:spacing w:line="360" w:lineRule="auto"/>
              <w:jc w:val="both"/>
              <w:rPr>
                <w:rFonts w:ascii="宋体" w:eastAsia="宋体" w:hAnsi="宋体" w:cs="宋体"/>
                <w:bCs/>
                <w:color w:val="000000"/>
                <w:sz w:val="24"/>
                <w:szCs w:val="24"/>
              </w:rPr>
            </w:pPr>
            <w:r>
              <w:rPr>
                <w:rFonts w:ascii="宋体" w:eastAsia="宋体" w:hAnsi="宋体" w:cs="宋体" w:hint="eastAsia"/>
                <w:bCs/>
                <w:color w:val="000000"/>
                <w:sz w:val="24"/>
                <w:szCs w:val="24"/>
              </w:rPr>
              <w:t>项目合同起止时间（年、月-年、月）</w:t>
            </w:r>
          </w:p>
        </w:tc>
      </w:tr>
      <w:tr w:rsidR="00DF5153">
        <w:trPr>
          <w:trHeight w:val="481"/>
        </w:trPr>
        <w:tc>
          <w:tcPr>
            <w:tcW w:w="550"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259"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701"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843"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409"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729"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r>
      <w:tr w:rsidR="00DF5153">
        <w:trPr>
          <w:trHeight w:val="363"/>
        </w:trPr>
        <w:tc>
          <w:tcPr>
            <w:tcW w:w="550"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259"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701"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843"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409"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729"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r>
      <w:tr w:rsidR="00DF5153">
        <w:trPr>
          <w:trHeight w:val="388"/>
        </w:trPr>
        <w:tc>
          <w:tcPr>
            <w:tcW w:w="550"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259"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701"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843"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409"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729"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r>
      <w:tr w:rsidR="00DF5153">
        <w:trPr>
          <w:trHeight w:val="397"/>
        </w:trPr>
        <w:tc>
          <w:tcPr>
            <w:tcW w:w="550" w:type="dxa"/>
            <w:tcBorders>
              <w:top w:val="nil"/>
              <w:left w:val="single" w:sz="4" w:space="0" w:color="auto"/>
              <w:bottom w:val="nil"/>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259" w:type="dxa"/>
            <w:tcBorders>
              <w:top w:val="nil"/>
              <w:left w:val="single" w:sz="4" w:space="0" w:color="auto"/>
              <w:bottom w:val="nil"/>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701" w:type="dxa"/>
            <w:tcBorders>
              <w:top w:val="nil"/>
              <w:left w:val="nil"/>
              <w:bottom w:val="nil"/>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843" w:type="dxa"/>
            <w:tcBorders>
              <w:top w:val="nil"/>
              <w:left w:val="single" w:sz="4" w:space="0" w:color="auto"/>
              <w:bottom w:val="nil"/>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276" w:type="dxa"/>
            <w:tcBorders>
              <w:top w:val="nil"/>
              <w:left w:val="single" w:sz="4" w:space="0" w:color="auto"/>
              <w:bottom w:val="nil"/>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409" w:type="dxa"/>
            <w:tcBorders>
              <w:top w:val="nil"/>
              <w:left w:val="nil"/>
              <w:bottom w:val="nil"/>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729" w:type="dxa"/>
            <w:tcBorders>
              <w:top w:val="nil"/>
              <w:left w:val="nil"/>
              <w:bottom w:val="nil"/>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r>
      <w:tr w:rsidR="00DF5153">
        <w:trPr>
          <w:trHeight w:val="397"/>
        </w:trPr>
        <w:tc>
          <w:tcPr>
            <w:tcW w:w="550"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259"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701"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843"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276" w:type="dxa"/>
            <w:tcBorders>
              <w:top w:val="nil"/>
              <w:left w:val="single" w:sz="4" w:space="0" w:color="auto"/>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409"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c>
          <w:tcPr>
            <w:tcW w:w="1729" w:type="dxa"/>
            <w:tcBorders>
              <w:top w:val="nil"/>
              <w:left w:val="nil"/>
              <w:bottom w:val="single" w:sz="4" w:space="0" w:color="auto"/>
              <w:right w:val="single" w:sz="4" w:space="0" w:color="auto"/>
            </w:tcBorders>
            <w:vAlign w:val="center"/>
          </w:tcPr>
          <w:p w:rsidR="00DF5153" w:rsidRDefault="00DF5153">
            <w:pPr>
              <w:adjustRightInd w:val="0"/>
              <w:snapToGrid w:val="0"/>
              <w:spacing w:line="360" w:lineRule="auto"/>
              <w:ind w:firstLineChars="200" w:firstLine="480"/>
              <w:jc w:val="both"/>
              <w:rPr>
                <w:rFonts w:ascii="宋体" w:eastAsia="宋体" w:hAnsi="宋体" w:cs="宋体"/>
                <w:color w:val="000000"/>
                <w:sz w:val="24"/>
                <w:szCs w:val="24"/>
              </w:rPr>
            </w:pPr>
          </w:p>
        </w:tc>
      </w:tr>
    </w:tbl>
    <w:p w:rsidR="00DF5153" w:rsidRDefault="00DF5153">
      <w:pPr>
        <w:pStyle w:val="a8"/>
        <w:widowControl/>
        <w:spacing w:beforeAutospacing="0" w:afterAutospacing="0" w:line="360" w:lineRule="auto"/>
        <w:ind w:firstLineChars="200" w:firstLine="480"/>
        <w:jc w:val="both"/>
        <w:rPr>
          <w:rFonts w:ascii="宋体" w:eastAsia="宋体" w:hAnsi="宋体" w:cs="宋体"/>
          <w:color w:val="000000"/>
          <w:szCs w:val="24"/>
        </w:rPr>
      </w:pPr>
    </w:p>
    <w:p w:rsidR="00DF5153" w:rsidRDefault="007808F5">
      <w:pPr>
        <w:pStyle w:val="a8"/>
        <w:widowControl/>
        <w:spacing w:beforeAutospacing="0" w:afterAutospacing="0" w:line="360" w:lineRule="auto"/>
        <w:ind w:firstLineChars="200" w:firstLine="480"/>
        <w:jc w:val="both"/>
        <w:rPr>
          <w:rFonts w:ascii="宋体" w:eastAsia="宋体" w:hAnsi="宋体" w:cs="宋体"/>
          <w:color w:val="000000"/>
          <w:szCs w:val="24"/>
        </w:rPr>
      </w:pPr>
      <w:r>
        <w:rPr>
          <w:rFonts w:ascii="宋体" w:eastAsia="宋体" w:hAnsi="宋体" w:cs="宋体" w:hint="eastAsia"/>
          <w:color w:val="000000"/>
          <w:szCs w:val="24"/>
        </w:rPr>
        <w:t>8.模块炉</w:t>
      </w:r>
      <w:r>
        <w:rPr>
          <w:rFonts w:ascii="宋体" w:eastAsia="宋体" w:hAnsi="宋体" w:cs="宋体" w:hint="eastAsia"/>
          <w:szCs w:val="24"/>
        </w:rPr>
        <w:t>《全国工业产品生产许可证》、</w:t>
      </w:r>
      <w:r>
        <w:rPr>
          <w:rFonts w:ascii="宋体" w:eastAsia="宋体" w:hAnsi="宋体" w:cs="宋体" w:hint="eastAsia"/>
          <w:color w:val="000000"/>
          <w:szCs w:val="24"/>
        </w:rPr>
        <w:t>ISO9001、ISO14001认证证书复印件，市级以上技术质量监督局颁发的模块炉质量检测报告</w:t>
      </w:r>
      <w:r>
        <w:rPr>
          <w:rFonts w:ascii="宋体" w:eastAsia="宋体" w:hAnsi="宋体" w:cs="宋体" w:hint="eastAsia"/>
          <w:szCs w:val="24"/>
        </w:rPr>
        <w:t>（证书有效期必须在有效范围内，如某些设备在变更续审续批中，需提供发布证书认证单位出具的情况说明并加盖认证单位公章，以表明证书有效）。</w:t>
      </w:r>
    </w:p>
    <w:p w:rsidR="00DF5153" w:rsidRDefault="007808F5">
      <w:pPr>
        <w:pStyle w:val="a8"/>
        <w:widowControl/>
        <w:spacing w:beforeAutospacing="0" w:afterAutospacing="0" w:line="360" w:lineRule="auto"/>
        <w:ind w:firstLineChars="200" w:firstLine="480"/>
        <w:jc w:val="both"/>
        <w:rPr>
          <w:rFonts w:ascii="宋体" w:eastAsia="宋体" w:hAnsi="宋体" w:cs="宋体"/>
          <w:color w:val="000000"/>
          <w:szCs w:val="24"/>
        </w:rPr>
      </w:pPr>
      <w:r>
        <w:rPr>
          <w:rFonts w:ascii="宋体" w:eastAsia="宋体" w:hAnsi="宋体" w:cs="宋体" w:hint="eastAsia"/>
          <w:color w:val="000000"/>
          <w:szCs w:val="24"/>
        </w:rPr>
        <w:t>9.其他资料</w:t>
      </w:r>
    </w:p>
    <w:p w:rsidR="00DF5153" w:rsidRDefault="007808F5">
      <w:pPr>
        <w:pStyle w:val="a8"/>
        <w:widowControl/>
        <w:spacing w:beforeAutospacing="0" w:afterAutospacing="0" w:line="360" w:lineRule="auto"/>
        <w:ind w:firstLineChars="200" w:firstLine="480"/>
        <w:jc w:val="both"/>
      </w:pPr>
      <w:r>
        <w:rPr>
          <w:rFonts w:ascii="宋体" w:eastAsia="宋体" w:hAnsi="宋体" w:cs="宋体" w:hint="eastAsia"/>
          <w:color w:val="000000"/>
          <w:szCs w:val="24"/>
        </w:rPr>
        <w:t>备注：5</w:t>
      </w:r>
      <w:r>
        <w:rPr>
          <w:rFonts w:ascii="宋体" w:eastAsia="宋体" w:hAnsi="宋体" w:cs="宋体"/>
          <w:color w:val="000000"/>
          <w:szCs w:val="24"/>
        </w:rPr>
        <w:t>~</w:t>
      </w:r>
      <w:r>
        <w:rPr>
          <w:rFonts w:ascii="宋体" w:eastAsia="宋体" w:hAnsi="宋体" w:cs="宋体" w:hint="eastAsia"/>
          <w:color w:val="000000"/>
          <w:szCs w:val="24"/>
        </w:rPr>
        <w:t>9条格式自定</w:t>
      </w: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DF5153">
      <w:pPr>
        <w:pStyle w:val="aa"/>
        <w:spacing w:line="240" w:lineRule="auto"/>
        <w:ind w:firstLineChars="200" w:firstLine="482"/>
        <w:jc w:val="center"/>
        <w:rPr>
          <w:rFonts w:ascii="宋体" w:eastAsia="宋体" w:hAnsi="宋体" w:cs="宋体"/>
          <w:b/>
          <w:sz w:val="24"/>
        </w:rPr>
      </w:pPr>
    </w:p>
    <w:p w:rsidR="00DF5153" w:rsidRDefault="007808F5">
      <w:pPr>
        <w:pStyle w:val="aa"/>
        <w:spacing w:line="240" w:lineRule="auto"/>
        <w:ind w:firstLineChars="200" w:firstLine="482"/>
        <w:jc w:val="center"/>
        <w:rPr>
          <w:rFonts w:ascii="宋体" w:eastAsia="宋体" w:hAnsi="宋体" w:cs="宋体"/>
          <w:b/>
          <w:sz w:val="24"/>
        </w:rPr>
      </w:pPr>
      <w:r>
        <w:rPr>
          <w:rFonts w:ascii="宋体" w:eastAsia="宋体" w:hAnsi="宋体" w:cs="宋体" w:hint="eastAsia"/>
          <w:b/>
          <w:sz w:val="24"/>
        </w:rPr>
        <w:lastRenderedPageBreak/>
        <w:t>第四章 评分标准</w:t>
      </w:r>
    </w:p>
    <w:p w:rsidR="00DF5153" w:rsidRDefault="00DF5153">
      <w:pPr>
        <w:pStyle w:val="aa"/>
        <w:spacing w:line="240" w:lineRule="auto"/>
        <w:ind w:firstLineChars="200" w:firstLine="480"/>
        <w:rPr>
          <w:rFonts w:ascii="宋体" w:eastAsia="宋体" w:hAnsi="宋体" w:cs="宋体"/>
          <w:bCs/>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680"/>
        <w:gridCol w:w="1013"/>
        <w:gridCol w:w="6521"/>
      </w:tblGrid>
      <w:tr w:rsidR="00DF5153">
        <w:trPr>
          <w:trHeight w:val="757"/>
          <w:tblHeader/>
        </w:trPr>
        <w:tc>
          <w:tcPr>
            <w:tcW w:w="817" w:type="dxa"/>
            <w:vAlign w:val="center"/>
          </w:tcPr>
          <w:p w:rsidR="00DF5153" w:rsidRDefault="007808F5">
            <w:pPr>
              <w:spacing w:line="360" w:lineRule="auto"/>
              <w:jc w:val="both"/>
              <w:rPr>
                <w:rFonts w:ascii="宋体" w:eastAsia="宋体" w:hAnsi="宋体" w:cs="宋体"/>
                <w:bCs/>
                <w:sz w:val="21"/>
                <w:szCs w:val="21"/>
              </w:rPr>
            </w:pPr>
            <w:r>
              <w:rPr>
                <w:rFonts w:ascii="宋体" w:eastAsia="宋体" w:hAnsi="宋体" w:cs="宋体" w:hint="eastAsia"/>
                <w:bCs/>
                <w:sz w:val="21"/>
                <w:szCs w:val="21"/>
              </w:rPr>
              <w:t>类别</w:t>
            </w:r>
          </w:p>
        </w:tc>
        <w:tc>
          <w:tcPr>
            <w:tcW w:w="1680" w:type="dxa"/>
            <w:vAlign w:val="center"/>
          </w:tcPr>
          <w:p w:rsidR="00DF5153" w:rsidRDefault="007808F5">
            <w:pPr>
              <w:spacing w:line="360" w:lineRule="auto"/>
              <w:ind w:firstLineChars="200" w:firstLine="420"/>
              <w:jc w:val="both"/>
              <w:rPr>
                <w:rFonts w:ascii="宋体" w:eastAsia="宋体" w:hAnsi="宋体" w:cs="宋体"/>
                <w:bCs/>
                <w:sz w:val="21"/>
                <w:szCs w:val="21"/>
              </w:rPr>
            </w:pPr>
            <w:r>
              <w:rPr>
                <w:rFonts w:ascii="宋体" w:eastAsia="宋体" w:hAnsi="宋体" w:cs="宋体" w:hint="eastAsia"/>
                <w:bCs/>
                <w:sz w:val="21"/>
                <w:szCs w:val="21"/>
              </w:rPr>
              <w:t>考核项目</w:t>
            </w:r>
          </w:p>
        </w:tc>
        <w:tc>
          <w:tcPr>
            <w:tcW w:w="1013" w:type="dxa"/>
            <w:vAlign w:val="center"/>
          </w:tcPr>
          <w:p w:rsidR="00DF5153" w:rsidRDefault="007808F5">
            <w:pPr>
              <w:spacing w:line="360" w:lineRule="auto"/>
              <w:jc w:val="center"/>
              <w:rPr>
                <w:rFonts w:ascii="宋体" w:eastAsia="宋体" w:hAnsi="宋体" w:cs="宋体"/>
                <w:bCs/>
                <w:sz w:val="21"/>
                <w:szCs w:val="21"/>
              </w:rPr>
            </w:pPr>
            <w:r>
              <w:rPr>
                <w:rFonts w:ascii="宋体" w:eastAsia="宋体" w:hAnsi="宋体" w:cs="宋体" w:hint="eastAsia"/>
                <w:bCs/>
                <w:sz w:val="21"/>
                <w:szCs w:val="21"/>
              </w:rPr>
              <w:t>分值</w:t>
            </w:r>
          </w:p>
        </w:tc>
        <w:tc>
          <w:tcPr>
            <w:tcW w:w="6521" w:type="dxa"/>
            <w:vAlign w:val="center"/>
          </w:tcPr>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hint="eastAsia"/>
                <w:bCs/>
                <w:sz w:val="21"/>
                <w:szCs w:val="21"/>
              </w:rPr>
              <w:t>评分标准</w:t>
            </w:r>
          </w:p>
        </w:tc>
      </w:tr>
      <w:tr w:rsidR="00DF5153">
        <w:trPr>
          <w:trHeight w:val="1240"/>
        </w:trPr>
        <w:tc>
          <w:tcPr>
            <w:tcW w:w="817" w:type="dxa"/>
            <w:vMerge w:val="restart"/>
            <w:vAlign w:val="center"/>
          </w:tcPr>
          <w:p w:rsidR="00DF5153" w:rsidRDefault="00DF5153">
            <w:pPr>
              <w:spacing w:line="360" w:lineRule="auto"/>
              <w:ind w:firstLineChars="200" w:firstLine="420"/>
              <w:jc w:val="center"/>
              <w:rPr>
                <w:rFonts w:ascii="宋体" w:eastAsia="宋体" w:hAnsi="宋体" w:cs="宋体"/>
                <w:bCs/>
                <w:sz w:val="21"/>
                <w:szCs w:val="21"/>
              </w:rPr>
            </w:pPr>
          </w:p>
          <w:p w:rsidR="00DF5153" w:rsidRDefault="00DF5153">
            <w:pPr>
              <w:spacing w:line="360" w:lineRule="auto"/>
              <w:ind w:firstLineChars="200" w:firstLine="420"/>
              <w:jc w:val="center"/>
              <w:rPr>
                <w:rFonts w:ascii="宋体" w:eastAsia="宋体" w:hAnsi="宋体" w:cs="宋体"/>
                <w:bCs/>
                <w:sz w:val="21"/>
                <w:szCs w:val="21"/>
              </w:rPr>
            </w:pPr>
          </w:p>
          <w:p w:rsidR="00DF5153" w:rsidRDefault="00DF5153">
            <w:pPr>
              <w:spacing w:line="360" w:lineRule="auto"/>
              <w:ind w:firstLineChars="200" w:firstLine="420"/>
              <w:jc w:val="center"/>
              <w:rPr>
                <w:rFonts w:ascii="宋体" w:eastAsia="宋体" w:hAnsi="宋体" w:cs="宋体"/>
                <w:bCs/>
                <w:sz w:val="21"/>
                <w:szCs w:val="21"/>
              </w:rPr>
            </w:pPr>
          </w:p>
          <w:p w:rsidR="00DF5153" w:rsidRDefault="00DF5153">
            <w:pPr>
              <w:spacing w:line="360" w:lineRule="auto"/>
              <w:ind w:firstLineChars="200" w:firstLine="420"/>
              <w:jc w:val="center"/>
              <w:rPr>
                <w:rFonts w:ascii="宋体" w:eastAsia="宋体" w:hAnsi="宋体" w:cs="宋体"/>
                <w:bCs/>
                <w:sz w:val="21"/>
                <w:szCs w:val="21"/>
              </w:rPr>
            </w:pPr>
          </w:p>
          <w:p w:rsidR="00DF5153" w:rsidRDefault="00DF5153">
            <w:pPr>
              <w:spacing w:line="360" w:lineRule="auto"/>
              <w:ind w:firstLineChars="200" w:firstLine="420"/>
              <w:jc w:val="center"/>
              <w:rPr>
                <w:rFonts w:ascii="宋体" w:eastAsia="宋体" w:hAnsi="宋体" w:cs="宋体"/>
                <w:bCs/>
                <w:sz w:val="21"/>
                <w:szCs w:val="21"/>
              </w:rPr>
            </w:pPr>
          </w:p>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bCs/>
                <w:sz w:val="21"/>
                <w:szCs w:val="21"/>
              </w:rPr>
              <w:t>商</w:t>
            </w:r>
          </w:p>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bCs/>
                <w:sz w:val="21"/>
                <w:szCs w:val="21"/>
              </w:rPr>
              <w:t>务</w:t>
            </w:r>
          </w:p>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bCs/>
                <w:sz w:val="21"/>
                <w:szCs w:val="21"/>
              </w:rPr>
              <w:t>部</w:t>
            </w:r>
          </w:p>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bCs/>
                <w:sz w:val="21"/>
                <w:szCs w:val="21"/>
              </w:rPr>
              <w:t>分</w:t>
            </w:r>
          </w:p>
        </w:tc>
        <w:tc>
          <w:tcPr>
            <w:tcW w:w="1680" w:type="dxa"/>
            <w:vAlign w:val="center"/>
          </w:tcPr>
          <w:p w:rsidR="00DF5153" w:rsidRDefault="00DF5153">
            <w:pPr>
              <w:spacing w:line="360" w:lineRule="auto"/>
              <w:ind w:firstLineChars="200" w:firstLine="420"/>
              <w:jc w:val="center"/>
              <w:rPr>
                <w:rFonts w:ascii="宋体" w:eastAsia="宋体" w:hAnsi="宋体" w:cs="宋体"/>
                <w:bCs/>
                <w:sz w:val="21"/>
                <w:szCs w:val="21"/>
              </w:rPr>
            </w:pPr>
          </w:p>
          <w:p w:rsidR="00DF5153" w:rsidRDefault="007808F5">
            <w:pPr>
              <w:spacing w:line="360" w:lineRule="auto"/>
              <w:ind w:firstLineChars="200" w:firstLine="420"/>
              <w:jc w:val="both"/>
              <w:rPr>
                <w:rFonts w:ascii="宋体" w:eastAsia="宋体" w:hAnsi="宋体" w:cs="宋体"/>
                <w:bCs/>
                <w:sz w:val="21"/>
                <w:szCs w:val="21"/>
              </w:rPr>
            </w:pPr>
            <w:r>
              <w:rPr>
                <w:rFonts w:ascii="宋体" w:eastAsia="宋体" w:hAnsi="宋体" w:cs="宋体" w:hint="eastAsia"/>
                <w:bCs/>
                <w:sz w:val="21"/>
                <w:szCs w:val="21"/>
              </w:rPr>
              <w:t>业绩</w:t>
            </w:r>
          </w:p>
        </w:tc>
        <w:tc>
          <w:tcPr>
            <w:tcW w:w="1013" w:type="dxa"/>
            <w:vAlign w:val="center"/>
          </w:tcPr>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bCs/>
                <w:sz w:val="21"/>
                <w:szCs w:val="21"/>
              </w:rPr>
              <w:t>10</w:t>
            </w:r>
          </w:p>
        </w:tc>
        <w:tc>
          <w:tcPr>
            <w:tcW w:w="6521" w:type="dxa"/>
          </w:tcPr>
          <w:p w:rsidR="00DF5153" w:rsidRDefault="007808F5">
            <w:pPr>
              <w:spacing w:line="360" w:lineRule="auto"/>
              <w:ind w:firstLineChars="200" w:firstLine="420"/>
              <w:jc w:val="both"/>
              <w:rPr>
                <w:rFonts w:ascii="宋体" w:eastAsia="宋体" w:hAnsi="宋体" w:cs="宋体"/>
                <w:bCs/>
                <w:sz w:val="21"/>
                <w:szCs w:val="21"/>
              </w:rPr>
            </w:pPr>
            <w:r>
              <w:rPr>
                <w:rFonts w:ascii="宋体" w:eastAsia="宋体" w:hAnsi="宋体" w:cs="宋体"/>
                <w:color w:val="000000"/>
                <w:kern w:val="0"/>
                <w:sz w:val="21"/>
                <w:szCs w:val="21"/>
              </w:rPr>
              <w:t>供应商提供投资自主经营的学校学生宿舍热水供应服务合作案例合同，每提</w:t>
            </w:r>
            <w:r>
              <w:rPr>
                <w:rFonts w:ascii="宋体" w:eastAsia="宋体" w:hAnsi="宋体" w:cs="宋体" w:hint="eastAsia"/>
                <w:color w:val="000000"/>
                <w:kern w:val="0"/>
                <w:sz w:val="21"/>
                <w:szCs w:val="21"/>
              </w:rPr>
              <w:t>供一份得2分，最多4分。供应商提供投资自主经营的学校学生宿舍燃气模块炉热水供应服务合作案例合同，每提供一份得3分，最高6分。共计10分。供应商提供自主经营的学校有原件备查（附学校联系人及联系电话）。</w:t>
            </w:r>
          </w:p>
        </w:tc>
      </w:tr>
      <w:tr w:rsidR="00DF5153">
        <w:tc>
          <w:tcPr>
            <w:tcW w:w="817" w:type="dxa"/>
            <w:vMerge/>
            <w:vAlign w:val="center"/>
          </w:tcPr>
          <w:p w:rsidR="00DF5153" w:rsidRDefault="00DF5153">
            <w:pPr>
              <w:spacing w:line="360" w:lineRule="auto"/>
              <w:ind w:firstLineChars="200" w:firstLine="420"/>
              <w:jc w:val="both"/>
              <w:rPr>
                <w:rFonts w:ascii="宋体" w:eastAsia="宋体" w:hAnsi="宋体" w:cs="宋体"/>
                <w:bCs/>
                <w:sz w:val="21"/>
                <w:szCs w:val="21"/>
              </w:rPr>
            </w:pPr>
          </w:p>
        </w:tc>
        <w:tc>
          <w:tcPr>
            <w:tcW w:w="1680" w:type="dxa"/>
            <w:vAlign w:val="center"/>
          </w:tcPr>
          <w:p w:rsidR="00DF5153" w:rsidRDefault="007808F5">
            <w:pPr>
              <w:spacing w:line="360" w:lineRule="auto"/>
              <w:jc w:val="both"/>
              <w:rPr>
                <w:rFonts w:ascii="宋体" w:eastAsia="宋体" w:hAnsi="宋体" w:cs="宋体"/>
                <w:bCs/>
                <w:sz w:val="21"/>
                <w:szCs w:val="21"/>
              </w:rPr>
            </w:pPr>
            <w:r>
              <w:rPr>
                <w:rFonts w:ascii="宋体" w:eastAsia="宋体" w:hAnsi="宋体" w:cs="宋体" w:hint="eastAsia"/>
                <w:bCs/>
                <w:sz w:val="21"/>
                <w:szCs w:val="21"/>
              </w:rPr>
              <w:t>产品质量报告</w:t>
            </w:r>
          </w:p>
        </w:tc>
        <w:tc>
          <w:tcPr>
            <w:tcW w:w="1013" w:type="dxa"/>
            <w:vAlign w:val="center"/>
          </w:tcPr>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bCs/>
                <w:sz w:val="21"/>
                <w:szCs w:val="21"/>
              </w:rPr>
              <w:t>12</w:t>
            </w:r>
          </w:p>
        </w:tc>
        <w:tc>
          <w:tcPr>
            <w:tcW w:w="6521" w:type="dxa"/>
            <w:vAlign w:val="center"/>
          </w:tcPr>
          <w:p w:rsidR="00DF5153" w:rsidRDefault="007808F5">
            <w:pPr>
              <w:pStyle w:val="a8"/>
              <w:widowControl/>
              <w:numPr>
                <w:ilvl w:val="0"/>
                <w:numId w:val="6"/>
              </w:numPr>
              <w:spacing w:beforeAutospacing="0" w:afterAutospacing="0" w:line="360" w:lineRule="auto"/>
              <w:jc w:val="both"/>
              <w:rPr>
                <w:rFonts w:ascii="宋体" w:eastAsia="宋体" w:hAnsi="宋体" w:cs="宋体"/>
                <w:color w:val="000000"/>
                <w:sz w:val="21"/>
                <w:szCs w:val="21"/>
              </w:rPr>
            </w:pPr>
            <w:r>
              <w:rPr>
                <w:rFonts w:ascii="宋体" w:eastAsia="宋体" w:hAnsi="宋体" w:cs="宋体" w:hint="eastAsia"/>
                <w:color w:val="000000"/>
                <w:sz w:val="21"/>
                <w:szCs w:val="21"/>
              </w:rPr>
              <w:t>模块炉《全国工业产品生产许可证》；</w:t>
            </w:r>
          </w:p>
          <w:p w:rsidR="00DF5153" w:rsidRDefault="007808F5">
            <w:pPr>
              <w:pStyle w:val="a8"/>
              <w:widowControl/>
              <w:numPr>
                <w:ilvl w:val="0"/>
                <w:numId w:val="6"/>
              </w:numPr>
              <w:spacing w:beforeAutospacing="0" w:afterAutospacing="0" w:line="360" w:lineRule="auto"/>
              <w:jc w:val="both"/>
              <w:rPr>
                <w:rFonts w:ascii="宋体" w:eastAsia="宋体" w:hAnsi="宋体" w:cs="宋体"/>
                <w:color w:val="000000"/>
                <w:sz w:val="21"/>
                <w:szCs w:val="21"/>
              </w:rPr>
            </w:pPr>
            <w:r>
              <w:rPr>
                <w:rFonts w:ascii="宋体" w:eastAsia="宋体" w:hAnsi="宋体" w:cs="宋体"/>
                <w:color w:val="000000"/>
                <w:sz w:val="21"/>
                <w:szCs w:val="21"/>
              </w:rPr>
              <w:t>ISO9001</w:t>
            </w:r>
            <w:r>
              <w:rPr>
                <w:rFonts w:ascii="宋体" w:eastAsia="宋体" w:hAnsi="宋体" w:cs="宋体" w:hint="eastAsia"/>
                <w:color w:val="000000"/>
                <w:sz w:val="21"/>
                <w:szCs w:val="21"/>
              </w:rPr>
              <w:t>认证证书；</w:t>
            </w:r>
          </w:p>
          <w:p w:rsidR="00DF5153" w:rsidRDefault="007808F5">
            <w:pPr>
              <w:pStyle w:val="a8"/>
              <w:widowControl/>
              <w:numPr>
                <w:ilvl w:val="0"/>
                <w:numId w:val="6"/>
              </w:numPr>
              <w:spacing w:beforeAutospacing="0" w:afterAutospacing="0" w:line="360" w:lineRule="auto"/>
              <w:jc w:val="both"/>
              <w:rPr>
                <w:rFonts w:ascii="宋体" w:eastAsia="宋体" w:hAnsi="宋体" w:cs="宋体"/>
                <w:color w:val="000000"/>
                <w:sz w:val="21"/>
                <w:szCs w:val="21"/>
              </w:rPr>
            </w:pPr>
            <w:r>
              <w:rPr>
                <w:rFonts w:ascii="宋体" w:eastAsia="宋体" w:hAnsi="宋体" w:cs="宋体"/>
                <w:color w:val="000000"/>
                <w:sz w:val="21"/>
                <w:szCs w:val="21"/>
              </w:rPr>
              <w:t>ISO14001认证证书</w:t>
            </w:r>
            <w:r>
              <w:rPr>
                <w:rFonts w:ascii="宋体" w:eastAsia="宋体" w:hAnsi="宋体" w:cs="宋体" w:hint="eastAsia"/>
                <w:color w:val="000000"/>
                <w:sz w:val="21"/>
                <w:szCs w:val="21"/>
              </w:rPr>
              <w:t>；</w:t>
            </w:r>
          </w:p>
          <w:p w:rsidR="00DF5153" w:rsidRDefault="007808F5">
            <w:pPr>
              <w:pStyle w:val="a8"/>
              <w:widowControl/>
              <w:numPr>
                <w:ilvl w:val="0"/>
                <w:numId w:val="6"/>
              </w:numPr>
              <w:spacing w:beforeAutospacing="0" w:afterAutospacing="0" w:line="360" w:lineRule="auto"/>
              <w:jc w:val="both"/>
              <w:rPr>
                <w:rFonts w:ascii="宋体" w:eastAsia="宋体" w:hAnsi="宋体" w:cs="宋体"/>
                <w:color w:val="000000"/>
                <w:sz w:val="21"/>
                <w:szCs w:val="21"/>
              </w:rPr>
            </w:pPr>
            <w:r>
              <w:rPr>
                <w:rFonts w:ascii="宋体" w:eastAsia="宋体" w:hAnsi="宋体" w:cs="宋体" w:hint="eastAsia"/>
                <w:color w:val="000000"/>
                <w:sz w:val="21"/>
                <w:szCs w:val="21"/>
              </w:rPr>
              <w:t>省级（含省级）级以上技术质量监督局颁发的有效模块炉质量检测报告。</w:t>
            </w:r>
          </w:p>
          <w:p w:rsidR="00DF5153" w:rsidRDefault="007808F5">
            <w:pPr>
              <w:pStyle w:val="a8"/>
              <w:widowControl/>
              <w:spacing w:beforeAutospacing="0" w:afterAutospacing="0" w:line="360" w:lineRule="auto"/>
              <w:jc w:val="both"/>
              <w:rPr>
                <w:rFonts w:ascii="宋体" w:eastAsia="宋体" w:hAnsi="宋体" w:cs="宋体"/>
                <w:color w:val="000000"/>
                <w:sz w:val="21"/>
                <w:szCs w:val="21"/>
              </w:rPr>
            </w:pPr>
            <w:r>
              <w:rPr>
                <w:rFonts w:ascii="宋体" w:eastAsia="宋体" w:hAnsi="宋体" w:cs="宋体" w:hint="eastAsia"/>
                <w:color w:val="000000"/>
                <w:sz w:val="21"/>
                <w:szCs w:val="21"/>
              </w:rPr>
              <w:t>以上每项3</w:t>
            </w:r>
            <w:r>
              <w:rPr>
                <w:rFonts w:ascii="宋体" w:eastAsia="宋体" w:hAnsi="宋体" w:cs="宋体"/>
                <w:color w:val="000000"/>
                <w:sz w:val="21"/>
                <w:szCs w:val="21"/>
              </w:rPr>
              <w:t>分，共计12分。</w:t>
            </w:r>
          </w:p>
          <w:p w:rsidR="00DF5153" w:rsidRDefault="007808F5">
            <w:pPr>
              <w:pStyle w:val="a8"/>
              <w:widowControl/>
              <w:spacing w:beforeAutospacing="0" w:afterAutospacing="0" w:line="360" w:lineRule="auto"/>
              <w:jc w:val="both"/>
              <w:rPr>
                <w:rFonts w:ascii="宋体" w:eastAsia="宋体" w:hAnsi="宋体" w:cs="宋体"/>
                <w:color w:val="000000"/>
                <w:sz w:val="21"/>
                <w:szCs w:val="21"/>
              </w:rPr>
            </w:pPr>
            <w:r>
              <w:rPr>
                <w:rFonts w:ascii="宋体" w:eastAsia="宋体" w:hAnsi="宋体" w:cs="宋体" w:hint="eastAsia"/>
                <w:color w:val="000000"/>
                <w:sz w:val="21"/>
                <w:szCs w:val="21"/>
              </w:rPr>
              <w:t>注：</w:t>
            </w:r>
            <w:r>
              <w:rPr>
                <w:rFonts w:ascii="宋体" w:eastAsia="宋体" w:hAnsi="宋体" w:cs="宋体"/>
                <w:color w:val="000000"/>
                <w:sz w:val="21"/>
                <w:szCs w:val="21"/>
              </w:rPr>
              <w:t>以上所有提供相应证书复印件并加盖</w:t>
            </w:r>
            <w:r>
              <w:rPr>
                <w:rFonts w:ascii="宋体" w:eastAsia="宋体" w:hAnsi="宋体" w:cs="宋体" w:hint="eastAsia"/>
                <w:color w:val="000000"/>
                <w:sz w:val="21"/>
                <w:szCs w:val="21"/>
              </w:rPr>
              <w:t>供应商</w:t>
            </w:r>
            <w:r>
              <w:rPr>
                <w:rFonts w:ascii="宋体" w:eastAsia="宋体" w:hAnsi="宋体" w:cs="宋体"/>
                <w:color w:val="000000"/>
                <w:sz w:val="21"/>
                <w:szCs w:val="21"/>
              </w:rPr>
              <w:t>鲜章</w:t>
            </w:r>
            <w:r>
              <w:rPr>
                <w:rFonts w:ascii="宋体" w:eastAsia="宋体" w:hAnsi="宋体" w:cs="宋体" w:hint="eastAsia"/>
                <w:color w:val="000000"/>
                <w:sz w:val="21"/>
                <w:szCs w:val="21"/>
              </w:rPr>
              <w:t>，</w:t>
            </w:r>
            <w:r>
              <w:rPr>
                <w:rFonts w:ascii="宋体" w:eastAsia="宋体" w:hAnsi="宋体" w:cs="宋体"/>
                <w:color w:val="000000"/>
                <w:sz w:val="21"/>
                <w:szCs w:val="21"/>
              </w:rPr>
              <w:t>原价备查。</w:t>
            </w:r>
          </w:p>
        </w:tc>
      </w:tr>
      <w:tr w:rsidR="00DF5153">
        <w:trPr>
          <w:trHeight w:val="4810"/>
        </w:trPr>
        <w:tc>
          <w:tcPr>
            <w:tcW w:w="817" w:type="dxa"/>
            <w:vMerge/>
            <w:vAlign w:val="center"/>
          </w:tcPr>
          <w:p w:rsidR="00DF5153" w:rsidRDefault="00DF5153">
            <w:pPr>
              <w:spacing w:line="360" w:lineRule="auto"/>
              <w:ind w:firstLineChars="200" w:firstLine="420"/>
              <w:jc w:val="both"/>
              <w:rPr>
                <w:rFonts w:ascii="宋体" w:eastAsia="宋体" w:hAnsi="宋体" w:cs="宋体"/>
                <w:bCs/>
                <w:sz w:val="21"/>
                <w:szCs w:val="21"/>
              </w:rPr>
            </w:pPr>
          </w:p>
        </w:tc>
        <w:tc>
          <w:tcPr>
            <w:tcW w:w="1680" w:type="dxa"/>
            <w:vAlign w:val="center"/>
          </w:tcPr>
          <w:p w:rsidR="00DF5153" w:rsidRDefault="007808F5">
            <w:pPr>
              <w:spacing w:line="360" w:lineRule="auto"/>
              <w:ind w:firstLineChars="100" w:firstLine="210"/>
              <w:jc w:val="both"/>
              <w:rPr>
                <w:rFonts w:ascii="宋体" w:eastAsia="宋体" w:hAnsi="宋体" w:cs="宋体"/>
                <w:bCs/>
                <w:sz w:val="21"/>
                <w:szCs w:val="21"/>
              </w:rPr>
            </w:pPr>
            <w:r>
              <w:rPr>
                <w:rFonts w:ascii="宋体" w:eastAsia="宋体" w:hAnsi="宋体" w:cs="宋体" w:hint="eastAsia"/>
                <w:bCs/>
                <w:sz w:val="21"/>
                <w:szCs w:val="21"/>
              </w:rPr>
              <w:t>荣誉证书</w:t>
            </w:r>
          </w:p>
        </w:tc>
        <w:tc>
          <w:tcPr>
            <w:tcW w:w="1013" w:type="dxa"/>
            <w:vAlign w:val="center"/>
          </w:tcPr>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hint="eastAsia"/>
                <w:bCs/>
                <w:sz w:val="21"/>
                <w:szCs w:val="21"/>
              </w:rPr>
              <w:t>3</w:t>
            </w:r>
            <w:r>
              <w:rPr>
                <w:rFonts w:ascii="宋体" w:eastAsia="宋体" w:hAnsi="宋体" w:cs="宋体"/>
                <w:bCs/>
                <w:sz w:val="21"/>
                <w:szCs w:val="21"/>
              </w:rPr>
              <w:t>2</w:t>
            </w:r>
          </w:p>
        </w:tc>
        <w:tc>
          <w:tcPr>
            <w:tcW w:w="6521" w:type="dxa"/>
            <w:vAlign w:val="center"/>
          </w:tcPr>
          <w:p w:rsidR="00DF5153" w:rsidRDefault="007808F5">
            <w:pPr>
              <w:spacing w:line="360" w:lineRule="auto"/>
              <w:jc w:val="both"/>
              <w:rPr>
                <w:rFonts w:ascii="宋体" w:eastAsia="宋体" w:hAnsi="宋体" w:cs="宋体"/>
                <w:color w:val="000000"/>
                <w:kern w:val="0"/>
                <w:sz w:val="21"/>
                <w:szCs w:val="21"/>
              </w:rPr>
            </w:pPr>
            <w:r>
              <w:rPr>
                <w:rFonts w:ascii="宋体" w:eastAsia="宋体" w:hAnsi="宋体" w:cs="宋体" w:hint="eastAsia"/>
                <w:color w:val="000000"/>
                <w:kern w:val="0"/>
                <w:sz w:val="21"/>
                <w:szCs w:val="21"/>
              </w:rPr>
              <w:t>1、</w:t>
            </w:r>
            <w:r>
              <w:rPr>
                <w:rFonts w:ascii="宋体" w:eastAsia="宋体" w:hAnsi="宋体" w:cs="宋体"/>
                <w:color w:val="000000"/>
                <w:kern w:val="0"/>
                <w:sz w:val="21"/>
                <w:szCs w:val="21"/>
              </w:rPr>
              <w:t>模块炉生产商注册资金低于1000万人民币（合资企业以同期汇率核算）得1分。注册资金大于1000万得5分。</w:t>
            </w:r>
          </w:p>
          <w:p w:rsidR="00DF5153" w:rsidRDefault="007808F5">
            <w:pPr>
              <w:spacing w:line="360" w:lineRule="auto"/>
              <w:jc w:val="both"/>
              <w:rPr>
                <w:rFonts w:ascii="宋体" w:eastAsia="宋体" w:hAnsi="宋体" w:cs="宋体"/>
                <w:color w:val="000000"/>
                <w:kern w:val="0"/>
                <w:sz w:val="21"/>
                <w:szCs w:val="21"/>
              </w:rPr>
            </w:pPr>
            <w:r>
              <w:rPr>
                <w:rFonts w:ascii="宋体" w:eastAsia="宋体" w:hAnsi="宋体" w:cs="宋体" w:hint="eastAsia"/>
                <w:color w:val="000000"/>
                <w:kern w:val="0"/>
                <w:sz w:val="21"/>
                <w:szCs w:val="21"/>
              </w:rPr>
              <w:t>2、锅炉生厂商在国内生产低于10年历史（以营业执照成立日期为准）得1分。10-15年得3分，成立15年以上得5分。</w:t>
            </w:r>
          </w:p>
          <w:p w:rsidR="00DF5153" w:rsidRDefault="007808F5">
            <w:pPr>
              <w:spacing w:line="360" w:lineRule="auto"/>
              <w:jc w:val="both"/>
              <w:rPr>
                <w:rFonts w:ascii="宋体" w:eastAsia="宋体" w:hAnsi="宋体" w:cs="宋体"/>
                <w:color w:val="000000"/>
                <w:kern w:val="0"/>
                <w:sz w:val="21"/>
                <w:szCs w:val="21"/>
              </w:rPr>
            </w:pPr>
            <w:r>
              <w:rPr>
                <w:rFonts w:ascii="宋体" w:eastAsia="宋体" w:hAnsi="宋体" w:cs="宋体" w:hint="eastAsia"/>
                <w:color w:val="000000"/>
                <w:kern w:val="0"/>
                <w:sz w:val="21"/>
                <w:szCs w:val="21"/>
              </w:rPr>
              <w:t>3、生产商为中国土木工程学会燃气分会燃气供热专业委员会评定的“中国燃气壁挂炉十大品牌”之一，无不得分，有得4分。</w:t>
            </w:r>
          </w:p>
          <w:p w:rsidR="00DF5153" w:rsidRDefault="007808F5">
            <w:pPr>
              <w:spacing w:line="360" w:lineRule="auto"/>
              <w:jc w:val="both"/>
              <w:rPr>
                <w:rFonts w:ascii="宋体" w:eastAsia="宋体" w:hAnsi="宋体" w:cs="宋体"/>
                <w:color w:val="000000"/>
                <w:kern w:val="0"/>
                <w:sz w:val="21"/>
                <w:szCs w:val="21"/>
              </w:rPr>
            </w:pPr>
            <w:r>
              <w:rPr>
                <w:rFonts w:ascii="宋体" w:eastAsia="宋体" w:hAnsi="宋体" w:cs="宋体" w:hint="eastAsia"/>
                <w:color w:val="000000"/>
                <w:kern w:val="0"/>
                <w:sz w:val="21"/>
                <w:szCs w:val="21"/>
              </w:rPr>
              <w:t>4、锅炉生产商具有国家级协会获奖证书。无不得分，1</w:t>
            </w:r>
            <w:r>
              <w:rPr>
                <w:rFonts w:ascii="宋体" w:eastAsia="宋体" w:hAnsi="宋体" w:cs="宋体"/>
                <w:color w:val="000000"/>
                <w:kern w:val="0"/>
                <w:sz w:val="21"/>
                <w:szCs w:val="21"/>
              </w:rPr>
              <w:t>份</w:t>
            </w:r>
            <w:r>
              <w:rPr>
                <w:rFonts w:ascii="宋体" w:eastAsia="宋体" w:hAnsi="宋体" w:cs="宋体" w:hint="eastAsia"/>
                <w:color w:val="000000"/>
                <w:kern w:val="0"/>
                <w:sz w:val="21"/>
                <w:szCs w:val="21"/>
              </w:rPr>
              <w:t>得</w:t>
            </w:r>
            <w:r>
              <w:rPr>
                <w:rFonts w:ascii="宋体" w:eastAsia="宋体" w:hAnsi="宋体" w:cs="宋体"/>
                <w:color w:val="000000"/>
                <w:kern w:val="0"/>
                <w:sz w:val="21"/>
                <w:szCs w:val="21"/>
              </w:rPr>
              <w:t>1分，最高得4分。</w:t>
            </w:r>
          </w:p>
          <w:p w:rsidR="00DF5153" w:rsidRDefault="007808F5">
            <w:pPr>
              <w:spacing w:line="360" w:lineRule="auto"/>
              <w:jc w:val="both"/>
              <w:rPr>
                <w:rFonts w:ascii="宋体" w:eastAsia="宋体" w:hAnsi="宋体" w:cs="宋体"/>
                <w:color w:val="000000"/>
                <w:kern w:val="0"/>
                <w:sz w:val="21"/>
                <w:szCs w:val="21"/>
              </w:rPr>
            </w:pPr>
            <w:r>
              <w:rPr>
                <w:rFonts w:ascii="宋体" w:eastAsia="宋体" w:hAnsi="宋体" w:cs="宋体" w:hint="eastAsia"/>
                <w:color w:val="000000"/>
                <w:kern w:val="0"/>
                <w:sz w:val="21"/>
                <w:szCs w:val="21"/>
              </w:rPr>
              <w:t>5、</w:t>
            </w:r>
            <w:r>
              <w:rPr>
                <w:rFonts w:ascii="宋体" w:eastAsia="宋体" w:hAnsi="宋体" w:cs="宋体"/>
                <w:color w:val="000000"/>
                <w:kern w:val="0"/>
                <w:sz w:val="21"/>
                <w:szCs w:val="21"/>
              </w:rPr>
              <w:t>模块炉生产商具有发明专利证书</w:t>
            </w:r>
            <w:r>
              <w:rPr>
                <w:rFonts w:ascii="宋体" w:eastAsia="宋体" w:hAnsi="宋体" w:cs="宋体" w:hint="eastAsia"/>
                <w:color w:val="000000"/>
                <w:kern w:val="0"/>
                <w:sz w:val="21"/>
                <w:szCs w:val="21"/>
              </w:rPr>
              <w:t>。无不得分，1份得1分，最高得</w:t>
            </w:r>
            <w:r>
              <w:rPr>
                <w:rFonts w:ascii="宋体" w:eastAsia="宋体" w:hAnsi="宋体" w:cs="宋体"/>
                <w:color w:val="000000"/>
                <w:kern w:val="0"/>
                <w:sz w:val="21"/>
                <w:szCs w:val="21"/>
              </w:rPr>
              <w:t>2</w:t>
            </w:r>
            <w:r>
              <w:rPr>
                <w:rFonts w:ascii="宋体" w:eastAsia="宋体" w:hAnsi="宋体" w:cs="宋体" w:hint="eastAsia"/>
                <w:color w:val="000000"/>
                <w:kern w:val="0"/>
                <w:sz w:val="21"/>
                <w:szCs w:val="21"/>
              </w:rPr>
              <w:t>分。</w:t>
            </w:r>
          </w:p>
          <w:p w:rsidR="00DF5153" w:rsidRDefault="007808F5">
            <w:pPr>
              <w:spacing w:line="360" w:lineRule="auto"/>
              <w:jc w:val="both"/>
              <w:rPr>
                <w:rFonts w:ascii="宋体" w:eastAsia="宋体" w:hAnsi="宋体" w:cs="宋体"/>
                <w:color w:val="000000"/>
                <w:kern w:val="0"/>
                <w:sz w:val="21"/>
                <w:szCs w:val="21"/>
              </w:rPr>
            </w:pPr>
            <w:r>
              <w:rPr>
                <w:rFonts w:ascii="宋体" w:eastAsia="宋体" w:hAnsi="宋体" w:cs="宋体" w:hint="eastAsia"/>
                <w:color w:val="000000"/>
                <w:kern w:val="0"/>
                <w:sz w:val="21"/>
                <w:szCs w:val="21"/>
              </w:rPr>
              <w:t>6、锅炉生产商具有《高新技术企业》证书。无不得分，有得4分。</w:t>
            </w:r>
          </w:p>
          <w:p w:rsidR="00DF5153" w:rsidRDefault="007808F5">
            <w:pPr>
              <w:spacing w:line="360" w:lineRule="auto"/>
              <w:jc w:val="both"/>
              <w:rPr>
                <w:rFonts w:ascii="宋体" w:eastAsia="宋体" w:hAnsi="宋体" w:cs="宋体"/>
                <w:color w:val="000000"/>
                <w:kern w:val="0"/>
                <w:sz w:val="21"/>
                <w:szCs w:val="21"/>
              </w:rPr>
            </w:pPr>
            <w:r>
              <w:rPr>
                <w:rFonts w:ascii="宋体" w:eastAsia="宋体" w:hAnsi="宋体" w:cs="宋体" w:hint="eastAsia"/>
                <w:color w:val="000000"/>
                <w:kern w:val="0"/>
                <w:sz w:val="21"/>
                <w:szCs w:val="21"/>
              </w:rPr>
              <w:t>7、</w:t>
            </w:r>
            <w:r>
              <w:rPr>
                <w:rFonts w:ascii="宋体" w:eastAsia="宋体" w:hAnsi="宋体" w:cs="宋体"/>
                <w:color w:val="000000"/>
                <w:kern w:val="0"/>
                <w:sz w:val="21"/>
                <w:szCs w:val="21"/>
              </w:rPr>
              <w:t>模块炉具有低氮排放证明——《锅炉大气污染物排放检测报告》无不</w:t>
            </w:r>
            <w:r>
              <w:rPr>
                <w:rFonts w:ascii="宋体" w:eastAsia="宋体" w:hAnsi="宋体" w:cs="宋体" w:hint="eastAsia"/>
                <w:color w:val="000000"/>
                <w:kern w:val="0"/>
                <w:sz w:val="21"/>
                <w:szCs w:val="21"/>
              </w:rPr>
              <w:t>得</w:t>
            </w:r>
            <w:r>
              <w:rPr>
                <w:rFonts w:ascii="宋体" w:eastAsia="宋体" w:hAnsi="宋体" w:cs="宋体"/>
                <w:color w:val="000000"/>
                <w:kern w:val="0"/>
                <w:sz w:val="21"/>
                <w:szCs w:val="21"/>
              </w:rPr>
              <w:t>分，</w:t>
            </w:r>
            <w:r>
              <w:rPr>
                <w:rFonts w:ascii="宋体" w:eastAsia="宋体" w:hAnsi="宋体" w:cs="宋体" w:hint="eastAsia"/>
                <w:color w:val="000000"/>
                <w:kern w:val="0"/>
                <w:sz w:val="21"/>
                <w:szCs w:val="21"/>
              </w:rPr>
              <w:t>有得4分。</w:t>
            </w:r>
          </w:p>
          <w:p w:rsidR="00DF5153" w:rsidRDefault="007808F5">
            <w:pPr>
              <w:spacing w:line="360" w:lineRule="auto"/>
              <w:jc w:val="both"/>
              <w:rPr>
                <w:rFonts w:ascii="宋体" w:eastAsia="宋体" w:hAnsi="宋体" w:cs="宋体"/>
                <w:color w:val="000000"/>
                <w:kern w:val="0"/>
                <w:sz w:val="21"/>
                <w:szCs w:val="21"/>
              </w:rPr>
            </w:pPr>
            <w:r>
              <w:rPr>
                <w:rFonts w:ascii="宋体" w:eastAsia="宋体" w:hAnsi="宋体" w:cs="宋体" w:hint="eastAsia"/>
                <w:color w:val="000000"/>
                <w:kern w:val="0"/>
                <w:sz w:val="21"/>
                <w:szCs w:val="21"/>
              </w:rPr>
              <w:t>8</w:t>
            </w:r>
            <w:r>
              <w:rPr>
                <w:rFonts w:ascii="宋体" w:eastAsia="宋体" w:hAnsi="宋体" w:cs="宋体"/>
                <w:color w:val="000000"/>
                <w:kern w:val="0"/>
                <w:sz w:val="21"/>
                <w:szCs w:val="21"/>
              </w:rPr>
              <w:t>.模块炉生产商在重庆具有厂家办事处服务机构或授权的售后服务公司。以授权书为准。无不</w:t>
            </w:r>
            <w:r>
              <w:rPr>
                <w:rFonts w:ascii="宋体" w:eastAsia="宋体" w:hAnsi="宋体" w:cs="宋体" w:hint="eastAsia"/>
                <w:color w:val="000000"/>
                <w:kern w:val="0"/>
                <w:sz w:val="21"/>
                <w:szCs w:val="21"/>
              </w:rPr>
              <w:t>得</w:t>
            </w:r>
            <w:r>
              <w:rPr>
                <w:rFonts w:ascii="宋体" w:eastAsia="宋体" w:hAnsi="宋体" w:cs="宋体"/>
                <w:color w:val="000000"/>
                <w:kern w:val="0"/>
                <w:sz w:val="21"/>
                <w:szCs w:val="21"/>
              </w:rPr>
              <w:t>分，有</w:t>
            </w:r>
            <w:r>
              <w:rPr>
                <w:rFonts w:ascii="宋体" w:eastAsia="宋体" w:hAnsi="宋体" w:cs="宋体" w:hint="eastAsia"/>
                <w:color w:val="000000"/>
                <w:kern w:val="0"/>
                <w:sz w:val="21"/>
                <w:szCs w:val="21"/>
              </w:rPr>
              <w:t>得</w:t>
            </w:r>
            <w:r>
              <w:rPr>
                <w:rFonts w:ascii="宋体" w:eastAsia="宋体" w:hAnsi="宋体" w:cs="宋体"/>
                <w:color w:val="000000"/>
                <w:kern w:val="0"/>
                <w:sz w:val="21"/>
                <w:szCs w:val="21"/>
              </w:rPr>
              <w:t>4分。</w:t>
            </w:r>
          </w:p>
          <w:p w:rsidR="00DF5153" w:rsidRDefault="007808F5">
            <w:pPr>
              <w:spacing w:line="360" w:lineRule="auto"/>
              <w:jc w:val="both"/>
              <w:rPr>
                <w:rFonts w:ascii="宋体" w:eastAsia="宋体" w:hAnsi="宋体" w:cs="宋体"/>
                <w:color w:val="000000"/>
                <w:sz w:val="21"/>
                <w:szCs w:val="21"/>
              </w:rPr>
            </w:pPr>
            <w:r>
              <w:rPr>
                <w:rFonts w:ascii="宋体" w:eastAsia="宋体" w:hAnsi="宋体" w:cs="宋体" w:hint="eastAsia"/>
                <w:color w:val="000000"/>
                <w:kern w:val="0"/>
                <w:sz w:val="21"/>
                <w:szCs w:val="21"/>
              </w:rPr>
              <w:t>注：</w:t>
            </w:r>
            <w:r>
              <w:rPr>
                <w:rFonts w:ascii="宋体" w:eastAsia="宋体" w:hAnsi="宋体" w:cs="宋体"/>
                <w:color w:val="000000"/>
                <w:kern w:val="0"/>
                <w:sz w:val="21"/>
                <w:szCs w:val="21"/>
              </w:rPr>
              <w:t>以上所有提供相应证书复印件并加盖</w:t>
            </w:r>
            <w:r>
              <w:rPr>
                <w:rFonts w:ascii="宋体" w:eastAsia="宋体" w:hAnsi="宋体" w:cs="宋体" w:hint="eastAsia"/>
                <w:color w:val="000000"/>
                <w:kern w:val="0"/>
                <w:sz w:val="21"/>
                <w:szCs w:val="21"/>
              </w:rPr>
              <w:t>供应商</w:t>
            </w:r>
            <w:bookmarkStart w:id="11" w:name="_GoBack"/>
            <w:bookmarkEnd w:id="11"/>
            <w:r>
              <w:rPr>
                <w:rFonts w:ascii="宋体" w:eastAsia="宋体" w:hAnsi="宋体" w:cs="宋体"/>
                <w:color w:val="000000"/>
                <w:kern w:val="0"/>
                <w:sz w:val="21"/>
                <w:szCs w:val="21"/>
              </w:rPr>
              <w:t>鲜章</w:t>
            </w:r>
            <w:r>
              <w:rPr>
                <w:rFonts w:ascii="宋体" w:eastAsia="宋体" w:hAnsi="宋体" w:cs="宋体" w:hint="eastAsia"/>
                <w:color w:val="000000"/>
                <w:kern w:val="0"/>
                <w:sz w:val="21"/>
                <w:szCs w:val="21"/>
              </w:rPr>
              <w:t>，</w:t>
            </w:r>
            <w:r>
              <w:rPr>
                <w:rFonts w:ascii="宋体" w:eastAsia="宋体" w:hAnsi="宋体" w:cs="宋体"/>
                <w:color w:val="000000"/>
                <w:kern w:val="0"/>
                <w:sz w:val="21"/>
                <w:szCs w:val="21"/>
              </w:rPr>
              <w:t>原价备查。</w:t>
            </w:r>
          </w:p>
        </w:tc>
      </w:tr>
      <w:tr w:rsidR="00DF5153">
        <w:tc>
          <w:tcPr>
            <w:tcW w:w="817" w:type="dxa"/>
            <w:vMerge w:val="restart"/>
            <w:vAlign w:val="center"/>
          </w:tcPr>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hint="eastAsia"/>
                <w:bCs/>
                <w:sz w:val="21"/>
                <w:szCs w:val="21"/>
              </w:rPr>
              <w:t>综</w:t>
            </w:r>
          </w:p>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hint="eastAsia"/>
                <w:bCs/>
                <w:sz w:val="21"/>
                <w:szCs w:val="21"/>
              </w:rPr>
              <w:t>合</w:t>
            </w:r>
          </w:p>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hint="eastAsia"/>
                <w:bCs/>
                <w:sz w:val="21"/>
                <w:szCs w:val="21"/>
              </w:rPr>
              <w:t>实</w:t>
            </w:r>
          </w:p>
          <w:p w:rsidR="00DF5153" w:rsidRDefault="007808F5">
            <w:pPr>
              <w:spacing w:line="360" w:lineRule="auto"/>
              <w:ind w:firstLineChars="200" w:firstLine="420"/>
              <w:jc w:val="both"/>
              <w:rPr>
                <w:rFonts w:ascii="宋体" w:eastAsia="宋体" w:hAnsi="宋体" w:cs="宋体"/>
                <w:bCs/>
                <w:sz w:val="21"/>
                <w:szCs w:val="21"/>
              </w:rPr>
            </w:pPr>
            <w:r>
              <w:rPr>
                <w:rFonts w:ascii="宋体" w:eastAsia="宋体" w:hAnsi="宋体" w:cs="宋体" w:hint="eastAsia"/>
                <w:bCs/>
                <w:sz w:val="21"/>
                <w:szCs w:val="21"/>
              </w:rPr>
              <w:t>力</w:t>
            </w:r>
          </w:p>
        </w:tc>
        <w:tc>
          <w:tcPr>
            <w:tcW w:w="1680" w:type="dxa"/>
            <w:vAlign w:val="center"/>
          </w:tcPr>
          <w:p w:rsidR="00DF5153" w:rsidRDefault="007808F5">
            <w:pPr>
              <w:spacing w:line="360" w:lineRule="auto"/>
              <w:jc w:val="both"/>
              <w:rPr>
                <w:rFonts w:ascii="宋体" w:eastAsia="宋体" w:hAnsi="宋体" w:cs="宋体"/>
                <w:bCs/>
                <w:sz w:val="21"/>
                <w:szCs w:val="21"/>
              </w:rPr>
            </w:pPr>
            <w:r>
              <w:rPr>
                <w:rFonts w:ascii="宋体" w:eastAsia="宋体" w:hAnsi="宋体" w:cs="宋体" w:hint="eastAsia"/>
                <w:bCs/>
                <w:sz w:val="21"/>
                <w:szCs w:val="21"/>
              </w:rPr>
              <w:t>项目实施方案</w:t>
            </w:r>
          </w:p>
        </w:tc>
        <w:tc>
          <w:tcPr>
            <w:tcW w:w="1013" w:type="dxa"/>
            <w:vAlign w:val="center"/>
          </w:tcPr>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hint="eastAsia"/>
                <w:bCs/>
                <w:sz w:val="21"/>
                <w:szCs w:val="21"/>
              </w:rPr>
              <w:t>30</w:t>
            </w:r>
          </w:p>
        </w:tc>
        <w:tc>
          <w:tcPr>
            <w:tcW w:w="6521" w:type="dxa"/>
            <w:vAlign w:val="center"/>
          </w:tcPr>
          <w:p w:rsidR="00DF5153" w:rsidRDefault="007808F5">
            <w:pPr>
              <w:spacing w:line="360" w:lineRule="auto"/>
              <w:jc w:val="both"/>
              <w:rPr>
                <w:rFonts w:ascii="宋体" w:eastAsia="宋体" w:hAnsi="宋体" w:cs="宋体"/>
                <w:color w:val="000000"/>
                <w:kern w:val="0"/>
                <w:sz w:val="21"/>
                <w:szCs w:val="21"/>
              </w:rPr>
            </w:pPr>
            <w:r>
              <w:rPr>
                <w:rFonts w:ascii="宋体" w:eastAsia="宋体" w:hAnsi="宋体" w:cs="宋体" w:hint="eastAsia"/>
                <w:color w:val="000000"/>
                <w:kern w:val="0"/>
                <w:sz w:val="21"/>
                <w:szCs w:val="21"/>
              </w:rPr>
              <w:t>根据项目实施方案的合理性、完善程度进行综合比较评价：</w:t>
            </w:r>
          </w:p>
          <w:p w:rsidR="00DF5153" w:rsidRDefault="007808F5">
            <w:pPr>
              <w:spacing w:line="360" w:lineRule="auto"/>
              <w:jc w:val="both"/>
              <w:rPr>
                <w:rFonts w:ascii="宋体" w:eastAsia="宋体" w:hAnsi="宋体" w:cs="宋体"/>
                <w:color w:val="000000"/>
                <w:kern w:val="0"/>
                <w:sz w:val="21"/>
                <w:szCs w:val="21"/>
              </w:rPr>
            </w:pPr>
            <w:r>
              <w:rPr>
                <w:rFonts w:ascii="宋体" w:eastAsia="宋体" w:hAnsi="宋体" w:cs="宋体" w:hint="eastAsia"/>
                <w:color w:val="000000"/>
                <w:kern w:val="0"/>
                <w:sz w:val="21"/>
                <w:szCs w:val="21"/>
              </w:rPr>
              <w:t>第一档，方案规范合理、措施完善、步骤清晰，安排细致，可行性强得20</w:t>
            </w:r>
            <w:r>
              <w:rPr>
                <w:rFonts w:ascii="宋体" w:eastAsia="宋体" w:hAnsi="宋体" w:cs="宋体"/>
                <w:color w:val="000000"/>
                <w:kern w:val="0"/>
                <w:sz w:val="21"/>
                <w:szCs w:val="21"/>
              </w:rPr>
              <w:t>-</w:t>
            </w:r>
            <w:r>
              <w:rPr>
                <w:rFonts w:ascii="宋体" w:eastAsia="宋体" w:hAnsi="宋体" w:cs="宋体" w:hint="eastAsia"/>
                <w:color w:val="000000"/>
                <w:kern w:val="0"/>
                <w:sz w:val="21"/>
                <w:szCs w:val="21"/>
              </w:rPr>
              <w:t>30分；</w:t>
            </w:r>
          </w:p>
          <w:p w:rsidR="00DF5153" w:rsidRDefault="007808F5">
            <w:pPr>
              <w:spacing w:line="360" w:lineRule="auto"/>
              <w:jc w:val="both"/>
              <w:rPr>
                <w:rFonts w:ascii="宋体" w:eastAsia="宋体" w:hAnsi="宋体" w:cs="宋体"/>
                <w:color w:val="000000"/>
                <w:kern w:val="0"/>
                <w:sz w:val="21"/>
                <w:szCs w:val="21"/>
              </w:rPr>
            </w:pPr>
            <w:r>
              <w:rPr>
                <w:rFonts w:ascii="宋体" w:eastAsia="宋体" w:hAnsi="宋体" w:cs="宋体" w:hint="eastAsia"/>
                <w:color w:val="000000"/>
                <w:kern w:val="0"/>
                <w:sz w:val="21"/>
                <w:szCs w:val="21"/>
              </w:rPr>
              <w:t>第二档，方案较规范合理，满足采购项目需求，得</w:t>
            </w:r>
            <w:r>
              <w:rPr>
                <w:rFonts w:ascii="宋体" w:eastAsia="宋体" w:hAnsi="宋体" w:cs="宋体"/>
                <w:color w:val="000000"/>
                <w:kern w:val="0"/>
                <w:sz w:val="21"/>
                <w:szCs w:val="21"/>
              </w:rPr>
              <w:t>11-</w:t>
            </w:r>
            <w:r>
              <w:rPr>
                <w:rFonts w:ascii="宋体" w:eastAsia="宋体" w:hAnsi="宋体" w:cs="宋体" w:hint="eastAsia"/>
                <w:color w:val="000000"/>
                <w:kern w:val="0"/>
                <w:sz w:val="21"/>
                <w:szCs w:val="21"/>
              </w:rPr>
              <w:t>20分；</w:t>
            </w:r>
          </w:p>
          <w:p w:rsidR="00DF5153" w:rsidRDefault="007808F5">
            <w:pPr>
              <w:pStyle w:val="a8"/>
              <w:widowControl/>
              <w:spacing w:beforeAutospacing="0" w:afterAutospacing="0" w:line="360" w:lineRule="auto"/>
              <w:jc w:val="both"/>
              <w:rPr>
                <w:rFonts w:ascii="宋体" w:eastAsia="宋体" w:hAnsi="宋体" w:cs="宋体"/>
                <w:color w:val="000000"/>
                <w:sz w:val="21"/>
                <w:szCs w:val="21"/>
              </w:rPr>
            </w:pPr>
            <w:r>
              <w:rPr>
                <w:rFonts w:ascii="宋体" w:eastAsia="宋体" w:hAnsi="宋体" w:cs="宋体" w:hint="eastAsia"/>
                <w:color w:val="000000"/>
                <w:sz w:val="21"/>
                <w:szCs w:val="21"/>
              </w:rPr>
              <w:lastRenderedPageBreak/>
              <w:t>第三档，方案欠合理，措施不完备，安排设计欠妥的得</w:t>
            </w:r>
            <w:r>
              <w:rPr>
                <w:rFonts w:ascii="宋体" w:eastAsia="宋体" w:hAnsi="宋体" w:cs="宋体"/>
                <w:color w:val="000000"/>
                <w:sz w:val="21"/>
                <w:szCs w:val="21"/>
              </w:rPr>
              <w:t>10分</w:t>
            </w:r>
            <w:r>
              <w:rPr>
                <w:rFonts w:ascii="宋体" w:eastAsia="宋体" w:hAnsi="宋体" w:cs="宋体" w:hint="eastAsia"/>
                <w:color w:val="000000"/>
                <w:sz w:val="21"/>
                <w:szCs w:val="21"/>
              </w:rPr>
              <w:t>以下。</w:t>
            </w:r>
          </w:p>
        </w:tc>
      </w:tr>
      <w:tr w:rsidR="00DF5153">
        <w:tc>
          <w:tcPr>
            <w:tcW w:w="817" w:type="dxa"/>
            <w:vMerge/>
            <w:vAlign w:val="center"/>
          </w:tcPr>
          <w:p w:rsidR="00DF5153" w:rsidRDefault="00DF5153">
            <w:pPr>
              <w:spacing w:line="360" w:lineRule="auto"/>
              <w:ind w:firstLineChars="200" w:firstLine="420"/>
              <w:jc w:val="center"/>
              <w:rPr>
                <w:rFonts w:ascii="宋体" w:eastAsia="宋体" w:hAnsi="宋体" w:cs="宋体"/>
                <w:bCs/>
                <w:sz w:val="21"/>
                <w:szCs w:val="21"/>
              </w:rPr>
            </w:pPr>
          </w:p>
        </w:tc>
        <w:tc>
          <w:tcPr>
            <w:tcW w:w="1680" w:type="dxa"/>
            <w:vAlign w:val="center"/>
          </w:tcPr>
          <w:p w:rsidR="00DF5153" w:rsidRDefault="007808F5">
            <w:pPr>
              <w:spacing w:line="360" w:lineRule="auto"/>
              <w:jc w:val="both"/>
              <w:rPr>
                <w:rFonts w:ascii="宋体" w:eastAsia="宋体" w:hAnsi="宋体" w:cs="宋体"/>
                <w:bCs/>
                <w:sz w:val="21"/>
                <w:szCs w:val="21"/>
              </w:rPr>
            </w:pPr>
            <w:r>
              <w:rPr>
                <w:rFonts w:ascii="宋体" w:eastAsia="宋体" w:hAnsi="宋体" w:cs="宋体" w:hint="eastAsia"/>
                <w:bCs/>
                <w:sz w:val="21"/>
                <w:szCs w:val="21"/>
              </w:rPr>
              <w:t>服务能力实力</w:t>
            </w:r>
          </w:p>
        </w:tc>
        <w:tc>
          <w:tcPr>
            <w:tcW w:w="1013" w:type="dxa"/>
            <w:vAlign w:val="center"/>
          </w:tcPr>
          <w:p w:rsidR="00DF5153" w:rsidRDefault="007808F5">
            <w:pPr>
              <w:spacing w:line="360" w:lineRule="auto"/>
              <w:ind w:firstLineChars="200" w:firstLine="420"/>
              <w:jc w:val="center"/>
              <w:rPr>
                <w:rFonts w:ascii="宋体" w:eastAsia="宋体" w:hAnsi="宋体" w:cs="宋体"/>
                <w:bCs/>
                <w:sz w:val="21"/>
                <w:szCs w:val="21"/>
              </w:rPr>
            </w:pPr>
            <w:r>
              <w:rPr>
                <w:rFonts w:ascii="宋体" w:eastAsia="宋体" w:hAnsi="宋体" w:cs="宋体"/>
                <w:bCs/>
                <w:sz w:val="21"/>
                <w:szCs w:val="21"/>
              </w:rPr>
              <w:t>16</w:t>
            </w:r>
          </w:p>
        </w:tc>
        <w:tc>
          <w:tcPr>
            <w:tcW w:w="6521" w:type="dxa"/>
            <w:vAlign w:val="center"/>
          </w:tcPr>
          <w:p w:rsidR="00DF5153" w:rsidRDefault="007808F5">
            <w:pPr>
              <w:pStyle w:val="a9"/>
              <w:numPr>
                <w:ilvl w:val="0"/>
                <w:numId w:val="7"/>
              </w:numPr>
              <w:spacing w:line="360" w:lineRule="auto"/>
              <w:ind w:firstLineChars="0"/>
              <w:rPr>
                <w:rFonts w:ascii="宋体" w:hAnsi="宋体" w:cs="宋体"/>
                <w:color w:val="000000"/>
                <w:kern w:val="0"/>
                <w:szCs w:val="21"/>
              </w:rPr>
            </w:pPr>
            <w:r>
              <w:rPr>
                <w:rFonts w:ascii="宋体" w:hAnsi="宋体" w:cs="宋体" w:hint="eastAsia"/>
                <w:color w:val="000000"/>
                <w:kern w:val="0"/>
                <w:szCs w:val="21"/>
              </w:rPr>
              <w:t>提供项目负责人燃气工程师资格证，计</w:t>
            </w:r>
            <w:r>
              <w:rPr>
                <w:rFonts w:ascii="宋体" w:hAnsi="宋体" w:cs="宋体"/>
                <w:color w:val="000000"/>
                <w:kern w:val="0"/>
                <w:szCs w:val="21"/>
              </w:rPr>
              <w:t>6</w:t>
            </w:r>
            <w:r>
              <w:rPr>
                <w:rFonts w:ascii="宋体" w:hAnsi="宋体" w:cs="宋体" w:hint="eastAsia"/>
                <w:color w:val="000000"/>
                <w:kern w:val="0"/>
                <w:szCs w:val="21"/>
              </w:rPr>
              <w:t>分；</w:t>
            </w:r>
          </w:p>
          <w:p w:rsidR="00DF5153" w:rsidRDefault="007808F5">
            <w:pPr>
              <w:pStyle w:val="a9"/>
              <w:numPr>
                <w:ilvl w:val="0"/>
                <w:numId w:val="7"/>
              </w:numPr>
              <w:spacing w:line="360" w:lineRule="auto"/>
              <w:ind w:firstLineChars="0"/>
              <w:rPr>
                <w:rFonts w:ascii="宋体" w:hAnsi="宋体" w:cs="宋体"/>
                <w:color w:val="000000"/>
                <w:kern w:val="0"/>
                <w:szCs w:val="21"/>
              </w:rPr>
            </w:pPr>
            <w:r>
              <w:rPr>
                <w:rFonts w:ascii="宋体" w:hAnsi="宋体" w:cs="宋体" w:hint="eastAsia"/>
                <w:color w:val="000000"/>
                <w:kern w:val="0"/>
                <w:szCs w:val="21"/>
              </w:rPr>
              <w:t>学校设立服务点并配置至少</w:t>
            </w:r>
            <w:r>
              <w:rPr>
                <w:rFonts w:ascii="宋体" w:hAnsi="宋体" w:cs="宋体"/>
                <w:color w:val="000000"/>
                <w:kern w:val="0"/>
                <w:szCs w:val="21"/>
              </w:rPr>
              <w:t>1名工作人员，计</w:t>
            </w:r>
            <w:r>
              <w:rPr>
                <w:rFonts w:ascii="宋体" w:hAnsi="宋体" w:cs="宋体" w:hint="eastAsia"/>
                <w:color w:val="000000"/>
                <w:kern w:val="0"/>
                <w:szCs w:val="21"/>
              </w:rPr>
              <w:t>3</w:t>
            </w:r>
            <w:r>
              <w:rPr>
                <w:rFonts w:ascii="宋体" w:hAnsi="宋体" w:cs="宋体"/>
                <w:color w:val="000000"/>
                <w:kern w:val="0"/>
                <w:szCs w:val="21"/>
              </w:rPr>
              <w:t>分</w:t>
            </w:r>
            <w:r>
              <w:rPr>
                <w:rFonts w:ascii="宋体" w:hAnsi="宋体" w:cs="宋体" w:hint="eastAsia"/>
                <w:color w:val="000000"/>
                <w:kern w:val="0"/>
                <w:szCs w:val="21"/>
              </w:rPr>
              <w:t>；</w:t>
            </w:r>
          </w:p>
          <w:p w:rsidR="00DF5153" w:rsidRDefault="007808F5">
            <w:pPr>
              <w:pStyle w:val="a9"/>
              <w:numPr>
                <w:ilvl w:val="0"/>
                <w:numId w:val="7"/>
              </w:numPr>
              <w:spacing w:line="360" w:lineRule="auto"/>
              <w:ind w:firstLineChars="0"/>
              <w:rPr>
                <w:rFonts w:ascii="宋体" w:hAnsi="宋体" w:cs="宋体"/>
                <w:color w:val="000000"/>
                <w:kern w:val="0"/>
                <w:szCs w:val="21"/>
              </w:rPr>
            </w:pPr>
            <w:r>
              <w:rPr>
                <w:rFonts w:ascii="宋体" w:hAnsi="宋体" w:cs="宋体" w:hint="eastAsia"/>
                <w:color w:val="000000"/>
                <w:kern w:val="0"/>
                <w:szCs w:val="21"/>
              </w:rPr>
              <w:t>对燃气设备进行月巡检并出具</w:t>
            </w:r>
            <w:r>
              <w:rPr>
                <w:rFonts w:ascii="宋体" w:hAnsi="宋体" w:cs="宋体"/>
                <w:color w:val="000000"/>
                <w:kern w:val="0"/>
                <w:szCs w:val="21"/>
              </w:rPr>
              <w:t>巡检</w:t>
            </w:r>
            <w:r>
              <w:rPr>
                <w:rFonts w:ascii="宋体" w:hAnsi="宋体" w:cs="宋体" w:hint="eastAsia"/>
                <w:color w:val="000000"/>
                <w:kern w:val="0"/>
                <w:szCs w:val="21"/>
              </w:rPr>
              <w:t>报告，计3分；</w:t>
            </w:r>
          </w:p>
          <w:p w:rsidR="00DF5153" w:rsidRDefault="007808F5">
            <w:pPr>
              <w:pStyle w:val="a9"/>
              <w:numPr>
                <w:ilvl w:val="0"/>
                <w:numId w:val="7"/>
              </w:numPr>
              <w:spacing w:line="360" w:lineRule="auto"/>
              <w:ind w:firstLineChars="0"/>
              <w:rPr>
                <w:rFonts w:ascii="宋体" w:hAnsi="宋体" w:cs="宋体"/>
                <w:color w:val="000000"/>
                <w:kern w:val="0"/>
                <w:szCs w:val="21"/>
              </w:rPr>
            </w:pPr>
            <w:r>
              <w:rPr>
                <w:rFonts w:ascii="宋体" w:hAnsi="宋体" w:cs="宋体" w:hint="eastAsia"/>
                <w:color w:val="000000"/>
                <w:kern w:val="0"/>
                <w:szCs w:val="21"/>
              </w:rPr>
              <w:t>提供备用机（</w:t>
            </w:r>
            <w:r>
              <w:rPr>
                <w:rFonts w:ascii="宋体" w:hAnsi="宋体" w:cs="宋体"/>
                <w:color w:val="000000"/>
                <w:kern w:val="0"/>
                <w:szCs w:val="21"/>
              </w:rPr>
              <w:t>燃气模块炉2台）</w:t>
            </w:r>
            <w:r>
              <w:rPr>
                <w:rFonts w:ascii="宋体" w:hAnsi="宋体" w:cs="宋体" w:hint="eastAsia"/>
                <w:color w:val="000000"/>
                <w:kern w:val="0"/>
                <w:szCs w:val="21"/>
              </w:rPr>
              <w:t>，计</w:t>
            </w:r>
            <w:r>
              <w:rPr>
                <w:rFonts w:ascii="宋体" w:hAnsi="宋体" w:cs="宋体"/>
                <w:color w:val="000000"/>
                <w:kern w:val="0"/>
                <w:szCs w:val="21"/>
              </w:rPr>
              <w:t>4</w:t>
            </w:r>
            <w:r>
              <w:rPr>
                <w:rFonts w:ascii="宋体" w:hAnsi="宋体" w:cs="宋体" w:hint="eastAsia"/>
                <w:color w:val="000000"/>
                <w:kern w:val="0"/>
                <w:szCs w:val="21"/>
              </w:rPr>
              <w:t>分。</w:t>
            </w:r>
          </w:p>
          <w:p w:rsidR="00DF5153" w:rsidRDefault="007808F5">
            <w:pPr>
              <w:pStyle w:val="a9"/>
              <w:spacing w:line="360" w:lineRule="auto"/>
              <w:ind w:left="360" w:firstLineChars="0" w:firstLine="0"/>
              <w:rPr>
                <w:rFonts w:ascii="宋体" w:hAnsi="宋体" w:cs="宋体"/>
                <w:color w:val="000000"/>
                <w:kern w:val="0"/>
                <w:szCs w:val="21"/>
              </w:rPr>
            </w:pPr>
            <w:r>
              <w:rPr>
                <w:rFonts w:ascii="宋体" w:hAnsi="宋体" w:cs="宋体" w:hint="eastAsia"/>
                <w:color w:val="000000"/>
                <w:kern w:val="0"/>
                <w:szCs w:val="21"/>
              </w:rPr>
              <w:t>（本栏</w:t>
            </w:r>
            <w:r>
              <w:rPr>
                <w:rFonts w:hint="eastAsia"/>
                <w:kern w:val="0"/>
              </w:rPr>
              <w:t>2</w:t>
            </w:r>
            <w:r>
              <w:rPr>
                <w:rFonts w:hint="eastAsia"/>
                <w:kern w:val="0"/>
              </w:rPr>
              <w:t>、</w:t>
            </w:r>
            <w:r>
              <w:rPr>
                <w:rFonts w:hint="eastAsia"/>
                <w:kern w:val="0"/>
              </w:rPr>
              <w:t>3</w:t>
            </w:r>
            <w:r>
              <w:rPr>
                <w:rFonts w:hint="eastAsia"/>
                <w:kern w:val="0"/>
              </w:rPr>
              <w:t>、</w:t>
            </w:r>
            <w:r>
              <w:rPr>
                <w:rFonts w:hint="eastAsia"/>
                <w:kern w:val="0"/>
              </w:rPr>
              <w:t>4</w:t>
            </w:r>
            <w:r>
              <w:rPr>
                <w:rFonts w:ascii="宋体" w:hAnsi="宋体" w:cs="宋体"/>
                <w:color w:val="000000"/>
                <w:kern w:val="0"/>
                <w:szCs w:val="21"/>
              </w:rPr>
              <w:t>需提供承诺书并加盖法人公章</w:t>
            </w:r>
            <w:r>
              <w:rPr>
                <w:rFonts w:ascii="宋体" w:hAnsi="宋体" w:cs="宋体" w:hint="eastAsia"/>
                <w:color w:val="000000"/>
                <w:kern w:val="0"/>
                <w:szCs w:val="21"/>
              </w:rPr>
              <w:t>）</w:t>
            </w:r>
          </w:p>
        </w:tc>
      </w:tr>
    </w:tbl>
    <w:p w:rsidR="00DF5153" w:rsidRDefault="007808F5">
      <w:pPr>
        <w:ind w:firstLineChars="200" w:firstLine="420"/>
        <w:jc w:val="both"/>
      </w:pPr>
      <w:r>
        <w:rPr>
          <w:rFonts w:ascii="宋体" w:eastAsia="宋体" w:hAnsi="宋体" w:cs="宋体" w:hint="eastAsia"/>
          <w:bCs/>
          <w:sz w:val="21"/>
          <w:szCs w:val="21"/>
        </w:rPr>
        <w:t>综合得分</w:t>
      </w:r>
      <w:r>
        <w:rPr>
          <w:rFonts w:ascii="宋体" w:eastAsia="宋体" w:hAnsi="宋体" w:cs="宋体"/>
          <w:bCs/>
          <w:sz w:val="21"/>
          <w:szCs w:val="21"/>
        </w:rPr>
        <w:t>=商务得分+综合实力。（满分100分）</w:t>
      </w:r>
    </w:p>
    <w:p w:rsidR="00DF5153" w:rsidRDefault="00DF5153">
      <w:pPr>
        <w:ind w:firstLineChars="200" w:firstLine="420"/>
        <w:jc w:val="both"/>
        <w:rPr>
          <w:rFonts w:ascii="宋体" w:eastAsia="宋体" w:hAnsi="宋体" w:cs="宋体"/>
          <w:bCs/>
          <w:sz w:val="21"/>
          <w:szCs w:val="21"/>
        </w:rPr>
      </w:pPr>
    </w:p>
    <w:p w:rsidR="00DF5153" w:rsidRDefault="00DF5153">
      <w:pPr>
        <w:jc w:val="both"/>
        <w:rPr>
          <w:rFonts w:ascii="宋体" w:eastAsia="宋体" w:hAnsi="宋体" w:cs="宋体"/>
          <w:bCs/>
          <w:sz w:val="24"/>
          <w:szCs w:val="24"/>
          <w:u w:val="single"/>
          <w:lang w:val="en-GB"/>
        </w:rPr>
      </w:pPr>
    </w:p>
    <w:p w:rsidR="00DF5153" w:rsidRDefault="00DF5153">
      <w:pPr>
        <w:ind w:firstLineChars="200" w:firstLine="480"/>
        <w:jc w:val="both"/>
        <w:rPr>
          <w:rFonts w:ascii="宋体" w:eastAsia="宋体" w:hAnsi="宋体" w:cs="宋体"/>
          <w:bCs/>
          <w:sz w:val="24"/>
          <w:szCs w:val="24"/>
          <w:u w:val="single"/>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DF5153">
      <w:pPr>
        <w:spacing w:line="360" w:lineRule="auto"/>
        <w:ind w:firstLineChars="200" w:firstLine="643"/>
        <w:jc w:val="center"/>
        <w:rPr>
          <w:rFonts w:ascii="宋体" w:eastAsia="宋体" w:hAnsi="宋体" w:cs="宋体"/>
          <w:b/>
          <w:sz w:val="32"/>
          <w:szCs w:val="32"/>
          <w:lang w:val="en-GB"/>
        </w:rPr>
      </w:pPr>
    </w:p>
    <w:p w:rsidR="00DF5153" w:rsidRDefault="007808F5">
      <w:pPr>
        <w:spacing w:line="360" w:lineRule="auto"/>
        <w:ind w:firstLineChars="200" w:firstLine="643"/>
        <w:jc w:val="center"/>
        <w:rPr>
          <w:rFonts w:ascii="宋体" w:eastAsia="宋体" w:hAnsi="宋体" w:cs="宋体"/>
          <w:b/>
          <w:sz w:val="32"/>
          <w:szCs w:val="32"/>
        </w:rPr>
      </w:pPr>
      <w:r>
        <w:rPr>
          <w:rFonts w:ascii="宋体" w:eastAsia="宋体" w:hAnsi="宋体" w:cs="宋体" w:hint="eastAsia"/>
          <w:b/>
          <w:sz w:val="32"/>
          <w:szCs w:val="32"/>
          <w:lang w:val="en-GB"/>
        </w:rPr>
        <w:lastRenderedPageBreak/>
        <w:t>第五章</w:t>
      </w:r>
      <w:r>
        <w:rPr>
          <w:rFonts w:ascii="宋体" w:eastAsia="宋体" w:hAnsi="宋体" w:cs="宋体" w:hint="eastAsia"/>
          <w:b/>
          <w:sz w:val="32"/>
          <w:szCs w:val="32"/>
        </w:rPr>
        <w:t xml:space="preserve">  合同</w:t>
      </w:r>
    </w:p>
    <w:p w:rsidR="00DF5153" w:rsidRDefault="007808F5">
      <w:pPr>
        <w:widowControl/>
        <w:spacing w:line="360" w:lineRule="auto"/>
        <w:ind w:firstLineChars="200" w:firstLine="723"/>
        <w:jc w:val="center"/>
        <w:rPr>
          <w:rFonts w:ascii="宋体" w:eastAsia="宋体" w:hAnsi="宋体" w:cs="宋体"/>
          <w:b/>
          <w:kern w:val="0"/>
          <w:szCs w:val="28"/>
        </w:rPr>
      </w:pPr>
      <w:r>
        <w:rPr>
          <w:rFonts w:hint="eastAsia"/>
          <w:b/>
          <w:bCs/>
          <w:sz w:val="36"/>
          <w:szCs w:val="36"/>
        </w:rPr>
        <w:t>四川外国语大学学校宿舍集中供热水系统经营合同</w:t>
      </w:r>
    </w:p>
    <w:p w:rsidR="00DF5153" w:rsidRDefault="007808F5">
      <w:pPr>
        <w:spacing w:line="360" w:lineRule="auto"/>
        <w:ind w:firstLineChars="200" w:firstLine="480"/>
        <w:rPr>
          <w:sz w:val="24"/>
          <w:szCs w:val="24"/>
        </w:rPr>
      </w:pPr>
      <w:r>
        <w:rPr>
          <w:rFonts w:hint="eastAsia"/>
          <w:sz w:val="24"/>
          <w:szCs w:val="24"/>
        </w:rPr>
        <w:t>甲方：四川外国语大学</w:t>
      </w:r>
    </w:p>
    <w:p w:rsidR="00DF5153" w:rsidRDefault="007808F5">
      <w:pPr>
        <w:spacing w:line="360" w:lineRule="auto"/>
        <w:ind w:firstLineChars="200" w:firstLine="480"/>
        <w:rPr>
          <w:sz w:val="24"/>
          <w:szCs w:val="24"/>
        </w:rPr>
      </w:pPr>
      <w:r>
        <w:rPr>
          <w:rFonts w:hint="eastAsia"/>
          <w:sz w:val="24"/>
          <w:szCs w:val="24"/>
        </w:rPr>
        <w:t>乙方：</w:t>
      </w:r>
    </w:p>
    <w:p w:rsidR="00DF5153" w:rsidRDefault="007808F5" w:rsidP="00A42DE3">
      <w:pPr>
        <w:spacing w:beforeLines="50" w:line="360" w:lineRule="auto"/>
        <w:ind w:firstLineChars="200" w:firstLine="480"/>
        <w:rPr>
          <w:rFonts w:ascii="宋体" w:hAnsi="宋体"/>
          <w:kern w:val="0"/>
          <w:sz w:val="24"/>
          <w:szCs w:val="24"/>
        </w:rPr>
      </w:pPr>
      <w:r>
        <w:rPr>
          <w:rFonts w:ascii="宋体" w:hAnsi="宋体" w:hint="eastAsia"/>
          <w:sz w:val="24"/>
          <w:szCs w:val="24"/>
        </w:rPr>
        <w:t>甲、乙双方根据《中华人民共和国合同</w:t>
      </w:r>
      <w:r>
        <w:rPr>
          <w:rFonts w:ascii="宋体" w:hAnsi="宋体" w:hint="eastAsia"/>
          <w:kern w:val="0"/>
          <w:sz w:val="24"/>
          <w:szCs w:val="24"/>
        </w:rPr>
        <w:t>法》及有关法律法规规定，经招标，就四川外国语大学学校宿舍集中供热水系统经营管理的有关事宜达成如下合同并共同遵守。</w:t>
      </w:r>
    </w:p>
    <w:p w:rsidR="00DF5153" w:rsidRDefault="00DF5153">
      <w:pPr>
        <w:spacing w:line="360" w:lineRule="auto"/>
        <w:rPr>
          <w:sz w:val="24"/>
          <w:szCs w:val="24"/>
        </w:rPr>
      </w:pPr>
    </w:p>
    <w:p w:rsidR="00DF5153" w:rsidRDefault="007808F5">
      <w:pPr>
        <w:tabs>
          <w:tab w:val="left" w:pos="540"/>
        </w:tabs>
        <w:adjustRightInd w:val="0"/>
        <w:snapToGrid w:val="0"/>
        <w:spacing w:line="360" w:lineRule="auto"/>
        <w:ind w:firstLineChars="200" w:firstLine="482"/>
        <w:jc w:val="center"/>
        <w:rPr>
          <w:rFonts w:ascii="黑体" w:eastAsia="黑体" w:hAnsi="宋体"/>
          <w:b/>
          <w:sz w:val="24"/>
          <w:szCs w:val="24"/>
        </w:rPr>
      </w:pPr>
      <w:r>
        <w:rPr>
          <w:rFonts w:ascii="黑体" w:eastAsia="黑体" w:hAnsi="宋体" w:hint="eastAsia"/>
          <w:b/>
          <w:sz w:val="24"/>
          <w:szCs w:val="24"/>
        </w:rPr>
        <w:t>第一部分  定义及解释</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第一条定义</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合同中下述用词及用语将具有本条所指定的含义：</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甲方：即</w:t>
      </w:r>
      <w:r>
        <w:rPr>
          <w:rFonts w:hint="eastAsia"/>
          <w:sz w:val="24"/>
          <w:szCs w:val="24"/>
          <w:u w:val="single"/>
        </w:rPr>
        <w:t>四川外国语大学</w:t>
      </w:r>
      <w:r>
        <w:rPr>
          <w:rFonts w:ascii="宋体" w:hAnsi="宋体" w:hint="eastAsia"/>
          <w:sz w:val="24"/>
          <w:szCs w:val="24"/>
        </w:rPr>
        <w:t>；</w:t>
      </w:r>
    </w:p>
    <w:p w:rsidR="00DF5153" w:rsidRDefault="007808F5">
      <w:pPr>
        <w:adjustRightInd w:val="0"/>
        <w:snapToGrid w:val="0"/>
        <w:spacing w:line="360" w:lineRule="auto"/>
        <w:ind w:firstLineChars="200" w:firstLine="480"/>
        <w:rPr>
          <w:rFonts w:ascii="宋体" w:hAnsi="宋体"/>
          <w:sz w:val="24"/>
          <w:szCs w:val="24"/>
          <w:u w:val="single"/>
        </w:rPr>
      </w:pPr>
      <w:r>
        <w:rPr>
          <w:rFonts w:ascii="宋体" w:hAnsi="宋体" w:hint="eastAsia"/>
          <w:sz w:val="24"/>
          <w:szCs w:val="24"/>
        </w:rPr>
        <w:t xml:space="preserve">(2) </w:t>
      </w:r>
      <w:r>
        <w:rPr>
          <w:rFonts w:ascii="宋体" w:hAnsi="宋体" w:hint="eastAsia"/>
          <w:sz w:val="24"/>
          <w:szCs w:val="24"/>
        </w:rPr>
        <w:t>乙方：即；</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项目建设模式：本项目采用</w:t>
      </w:r>
      <w:r>
        <w:rPr>
          <w:rFonts w:ascii="宋体" w:hAnsi="宋体" w:hint="eastAsia"/>
          <w:sz w:val="24"/>
          <w:szCs w:val="24"/>
        </w:rPr>
        <w:t>BOT</w:t>
      </w:r>
      <w:r>
        <w:rPr>
          <w:rFonts w:ascii="宋体" w:hAnsi="宋体" w:hint="eastAsia"/>
          <w:sz w:val="24"/>
          <w:szCs w:val="24"/>
        </w:rPr>
        <w:t>模式，即建设—经营维护—到期资产移交。甲方将本项目特许经营权授予乙方，由乙方负责建设投资，在其特许经营年限内经营，管理和维护，并在特许经营期满后将本项目及资产无偿移交给甲方的模式。</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(4) </w:t>
      </w:r>
      <w:r>
        <w:rPr>
          <w:rFonts w:ascii="宋体" w:hAnsi="宋体" w:hint="eastAsia"/>
          <w:sz w:val="24"/>
          <w:szCs w:val="24"/>
        </w:rPr>
        <w:t>本项目地点：</w:t>
      </w:r>
      <w:bookmarkStart w:id="12" w:name="_Hlk485308869"/>
      <w:r>
        <w:rPr>
          <w:rFonts w:hint="eastAsia"/>
          <w:sz w:val="24"/>
          <w:szCs w:val="24"/>
        </w:rPr>
        <w:t>四川外国语大学校内</w:t>
      </w:r>
      <w:r>
        <w:rPr>
          <w:rFonts w:ascii="宋体" w:hAnsi="宋体" w:hint="eastAsia"/>
          <w:sz w:val="24"/>
          <w:szCs w:val="24"/>
        </w:rPr>
        <w:t>。</w:t>
      </w:r>
    </w:p>
    <w:bookmarkEnd w:id="12"/>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hint="eastAsia"/>
          <w:sz w:val="24"/>
          <w:szCs w:val="24"/>
        </w:rPr>
        <w:t>5</w:t>
      </w:r>
      <w:r>
        <w:rPr>
          <w:rFonts w:ascii="宋体" w:hAnsi="宋体" w:hint="eastAsia"/>
          <w:sz w:val="24"/>
          <w:szCs w:val="24"/>
        </w:rPr>
        <w:t>）投资方式为采购人将本项目特许经营权授予投资方，由投资方负责投资建设，允许其在特许经营年限内经营、管理和维护，并在特许经营期满后将本项目及资产无偿移交给采购人。</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(6) </w:t>
      </w:r>
      <w:r>
        <w:rPr>
          <w:rFonts w:ascii="宋体" w:hAnsi="宋体" w:hint="eastAsia"/>
          <w:sz w:val="24"/>
          <w:szCs w:val="24"/>
        </w:rPr>
        <w:t>本项目设施：指本合同规定的全部设施，以及为本项目所使用的其它服务设施；</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(7) </w:t>
      </w:r>
      <w:r>
        <w:rPr>
          <w:rFonts w:ascii="宋体" w:hAnsi="宋体" w:hint="eastAsia"/>
          <w:sz w:val="24"/>
          <w:szCs w:val="24"/>
        </w:rPr>
        <w:t>本项目的建设期：本项目必须于</w:t>
      </w:r>
      <w:r>
        <w:rPr>
          <w:rFonts w:ascii="宋体" w:hAnsi="宋体" w:hint="eastAsia"/>
          <w:sz w:val="24"/>
          <w:szCs w:val="24"/>
        </w:rPr>
        <w:t>2018</w:t>
      </w:r>
      <w:r>
        <w:rPr>
          <w:rFonts w:ascii="宋体" w:hAnsi="宋体" w:hint="eastAsia"/>
          <w:sz w:val="24"/>
          <w:szCs w:val="24"/>
        </w:rPr>
        <w:t>年</w:t>
      </w:r>
      <w:r>
        <w:rPr>
          <w:rFonts w:ascii="宋体" w:hAnsi="宋体"/>
          <w:sz w:val="24"/>
          <w:szCs w:val="24"/>
        </w:rPr>
        <w:t>9</w:t>
      </w:r>
      <w:r>
        <w:rPr>
          <w:rFonts w:ascii="宋体" w:hAnsi="宋体" w:hint="eastAsia"/>
          <w:sz w:val="24"/>
          <w:szCs w:val="24"/>
        </w:rPr>
        <w:t>月</w:t>
      </w:r>
      <w:r>
        <w:rPr>
          <w:rFonts w:ascii="宋体" w:hAnsi="宋体"/>
          <w:sz w:val="24"/>
          <w:szCs w:val="24"/>
        </w:rPr>
        <w:t>1</w:t>
      </w:r>
      <w:r>
        <w:rPr>
          <w:rFonts w:ascii="宋体" w:hAnsi="宋体" w:hint="eastAsia"/>
          <w:sz w:val="24"/>
          <w:szCs w:val="24"/>
        </w:rPr>
        <w:t>日</w:t>
      </w:r>
      <w:r>
        <w:rPr>
          <w:rFonts w:ascii="宋体" w:hAnsi="宋体"/>
          <w:sz w:val="24"/>
          <w:szCs w:val="24"/>
        </w:rPr>
        <w:t>前</w:t>
      </w:r>
      <w:r>
        <w:rPr>
          <w:rFonts w:ascii="宋体" w:hAnsi="宋体" w:hint="eastAsia"/>
          <w:sz w:val="24"/>
          <w:szCs w:val="24"/>
        </w:rPr>
        <w:t>完成建设并投入使用。</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(8) </w:t>
      </w:r>
      <w:r>
        <w:rPr>
          <w:rFonts w:ascii="宋体" w:hAnsi="宋体" w:hint="eastAsia"/>
          <w:sz w:val="24"/>
          <w:szCs w:val="24"/>
        </w:rPr>
        <w:t>本项目的运营期：指本项目学生正常使用热水收费之日起，到本项目运营后移交给甲方之日止；</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(9) </w:t>
      </w:r>
      <w:r>
        <w:rPr>
          <w:rFonts w:ascii="宋体" w:hAnsi="宋体" w:hint="eastAsia"/>
          <w:sz w:val="24"/>
          <w:szCs w:val="24"/>
        </w:rPr>
        <w:t>本项目的特许经营年限：指本项目的建设期加本项目的运营期；</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(10)</w:t>
      </w:r>
      <w:r>
        <w:rPr>
          <w:rFonts w:ascii="宋体" w:hAnsi="宋体" w:hint="eastAsia"/>
          <w:sz w:val="24"/>
          <w:szCs w:val="24"/>
        </w:rPr>
        <w:t>本项目特许权：指甲方根据本合同的规定，授予乙方投资、建设、运营及维护以及与该项目有关的附属设施的权力；</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第二条解释</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2.1.</w:t>
      </w:r>
      <w:r>
        <w:rPr>
          <w:rFonts w:ascii="宋体" w:hAnsi="宋体" w:hint="eastAsia"/>
          <w:sz w:val="24"/>
          <w:szCs w:val="24"/>
        </w:rPr>
        <w:t>协议书中的标题不应在其条款的解释中应用。</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w:t>
      </w:r>
      <w:r>
        <w:rPr>
          <w:rFonts w:ascii="宋体" w:hAnsi="宋体" w:hint="eastAsia"/>
          <w:sz w:val="24"/>
          <w:szCs w:val="24"/>
        </w:rPr>
        <w:t>在合同中，无论何处述及由任何人发出或颁发任何通知、同意、认可、批准、证明或决定，除另有说明外，均指书面文件；对于任何此类文件，对方都不应无故扣押或拖延，收件方应在回执上签署姓名和收件时间。</w:t>
      </w:r>
    </w:p>
    <w:p w:rsidR="00DF5153" w:rsidRDefault="007808F5">
      <w:pPr>
        <w:adjustRightInd w:val="0"/>
        <w:snapToGrid w:val="0"/>
        <w:spacing w:line="360" w:lineRule="auto"/>
        <w:jc w:val="center"/>
        <w:rPr>
          <w:rFonts w:ascii="宋体" w:hAnsi="宋体"/>
          <w:sz w:val="24"/>
          <w:szCs w:val="24"/>
        </w:rPr>
      </w:pPr>
      <w:r>
        <w:rPr>
          <w:rFonts w:ascii="黑体" w:eastAsia="黑体" w:hAnsi="宋体" w:hint="eastAsia"/>
          <w:b/>
          <w:sz w:val="24"/>
          <w:szCs w:val="24"/>
        </w:rPr>
        <w:lastRenderedPageBreak/>
        <w:t>第二部分   本项目特许权</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第三条本项目特许权的授予</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3.1</w:t>
      </w:r>
      <w:r>
        <w:rPr>
          <w:rFonts w:ascii="宋体" w:hAnsi="宋体"/>
          <w:sz w:val="24"/>
          <w:szCs w:val="24"/>
        </w:rPr>
        <w:t xml:space="preserve">. </w:t>
      </w:r>
      <w:r>
        <w:rPr>
          <w:rFonts w:ascii="宋体" w:hAnsi="宋体" w:hint="eastAsia"/>
          <w:sz w:val="24"/>
          <w:szCs w:val="24"/>
        </w:rPr>
        <w:t>甲方授予乙方独家投资、建设、运营和维护本项目的特许权。</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3.2. </w:t>
      </w:r>
      <w:r>
        <w:rPr>
          <w:rFonts w:ascii="宋体" w:hAnsi="宋体" w:hint="eastAsia"/>
          <w:sz w:val="24"/>
          <w:szCs w:val="24"/>
        </w:rPr>
        <w:t>本合同书经甲乙双方签字生效后</w:t>
      </w:r>
      <w:r>
        <w:rPr>
          <w:rFonts w:ascii="宋体" w:hAnsi="宋体" w:hint="eastAsia"/>
          <w:sz w:val="24"/>
          <w:szCs w:val="24"/>
        </w:rPr>
        <w:t xml:space="preserve">, </w:t>
      </w:r>
      <w:r>
        <w:rPr>
          <w:rFonts w:ascii="宋体" w:hAnsi="宋体" w:hint="eastAsia"/>
          <w:sz w:val="24"/>
          <w:szCs w:val="24"/>
        </w:rPr>
        <w:t>即可视为甲方已经授予本项目特许权给乙方。</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第四条本项目特许经营年限</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4.1</w:t>
      </w:r>
      <w:r>
        <w:rPr>
          <w:rFonts w:ascii="宋体" w:hAnsi="宋体"/>
          <w:sz w:val="24"/>
          <w:szCs w:val="24"/>
        </w:rPr>
        <w:t xml:space="preserve">. </w:t>
      </w:r>
      <w:r>
        <w:rPr>
          <w:rFonts w:ascii="宋体" w:hAnsi="宋体" w:hint="eastAsia"/>
          <w:sz w:val="24"/>
          <w:szCs w:val="24"/>
        </w:rPr>
        <w:t>本项目其中建设期为</w:t>
      </w:r>
      <w:r>
        <w:rPr>
          <w:rFonts w:ascii="宋体" w:hAnsi="宋体" w:hint="eastAsia"/>
          <w:sz w:val="24"/>
          <w:szCs w:val="24"/>
          <w:u w:val="single"/>
        </w:rPr>
        <w:t>日历天</w:t>
      </w:r>
      <w:r>
        <w:rPr>
          <w:rFonts w:ascii="宋体" w:hAnsi="宋体" w:hint="eastAsia"/>
          <w:sz w:val="24"/>
          <w:szCs w:val="24"/>
        </w:rPr>
        <w:t>，自</w:t>
      </w:r>
      <w:r>
        <w:rPr>
          <w:rFonts w:ascii="宋体" w:hAnsi="宋体" w:hint="eastAsia"/>
          <w:sz w:val="24"/>
          <w:szCs w:val="24"/>
          <w:u w:val="single"/>
        </w:rPr>
        <w:t xml:space="preserve"> 2018 </w:t>
      </w:r>
      <w:r>
        <w:rPr>
          <w:rFonts w:ascii="宋体" w:hAnsi="宋体" w:hint="eastAsia"/>
          <w:sz w:val="24"/>
          <w:szCs w:val="24"/>
        </w:rPr>
        <w:t>年月日至</w:t>
      </w:r>
      <w:r>
        <w:rPr>
          <w:rFonts w:ascii="宋体" w:hAnsi="宋体" w:hint="eastAsia"/>
          <w:sz w:val="24"/>
          <w:szCs w:val="24"/>
          <w:u w:val="single"/>
        </w:rPr>
        <w:t xml:space="preserve"> 2018 </w:t>
      </w:r>
      <w:r>
        <w:rPr>
          <w:rFonts w:ascii="宋体" w:hAnsi="宋体" w:hint="eastAsia"/>
          <w:sz w:val="24"/>
          <w:szCs w:val="24"/>
        </w:rPr>
        <w:t>年</w:t>
      </w:r>
      <w:r>
        <w:rPr>
          <w:rFonts w:ascii="宋体" w:hAnsi="宋体"/>
          <w:sz w:val="24"/>
          <w:szCs w:val="24"/>
          <w:u w:val="single"/>
        </w:rPr>
        <w:t>9</w:t>
      </w:r>
      <w:r>
        <w:rPr>
          <w:rFonts w:ascii="宋体" w:hAnsi="宋体" w:hint="eastAsia"/>
          <w:sz w:val="24"/>
          <w:szCs w:val="24"/>
        </w:rPr>
        <w:t>月</w:t>
      </w:r>
      <w:r>
        <w:rPr>
          <w:rFonts w:ascii="宋体" w:hAnsi="宋体"/>
          <w:sz w:val="24"/>
          <w:szCs w:val="24"/>
          <w:u w:val="single"/>
        </w:rPr>
        <w:t>1</w:t>
      </w:r>
      <w:r>
        <w:rPr>
          <w:rFonts w:ascii="宋体" w:hAnsi="宋体" w:hint="eastAsia"/>
          <w:sz w:val="24"/>
          <w:szCs w:val="24"/>
        </w:rPr>
        <w:t>日；运营期为</w:t>
      </w:r>
      <w:r>
        <w:rPr>
          <w:rFonts w:ascii="宋体" w:hAnsi="宋体" w:hint="eastAsia"/>
          <w:sz w:val="24"/>
          <w:szCs w:val="24"/>
          <w:u w:val="single"/>
        </w:rPr>
        <w:t xml:space="preserve">2018 </w:t>
      </w:r>
      <w:r>
        <w:rPr>
          <w:rFonts w:ascii="宋体" w:hAnsi="宋体" w:hint="eastAsia"/>
          <w:sz w:val="24"/>
          <w:szCs w:val="24"/>
        </w:rPr>
        <w:t>年</w:t>
      </w:r>
      <w:r>
        <w:rPr>
          <w:rFonts w:ascii="宋体" w:hAnsi="宋体"/>
          <w:sz w:val="24"/>
          <w:szCs w:val="24"/>
          <w:u w:val="single"/>
        </w:rPr>
        <w:t>9</w:t>
      </w:r>
      <w:r>
        <w:rPr>
          <w:rFonts w:ascii="宋体" w:hAnsi="宋体" w:hint="eastAsia"/>
          <w:sz w:val="24"/>
          <w:szCs w:val="24"/>
        </w:rPr>
        <w:t>月</w:t>
      </w:r>
      <w:r>
        <w:rPr>
          <w:rFonts w:ascii="宋体" w:hAnsi="宋体"/>
          <w:sz w:val="24"/>
          <w:szCs w:val="24"/>
          <w:u w:val="single"/>
        </w:rPr>
        <w:t>2</w:t>
      </w:r>
      <w:r>
        <w:rPr>
          <w:rFonts w:ascii="宋体" w:hAnsi="宋体" w:hint="eastAsia"/>
          <w:sz w:val="24"/>
          <w:szCs w:val="24"/>
        </w:rPr>
        <w:t>日至</w:t>
      </w:r>
      <w:r>
        <w:rPr>
          <w:rFonts w:ascii="宋体" w:hAnsi="宋体" w:hint="eastAsia"/>
          <w:sz w:val="24"/>
          <w:szCs w:val="24"/>
          <w:u w:val="single"/>
        </w:rPr>
        <w:t>2030</w:t>
      </w:r>
      <w:r>
        <w:rPr>
          <w:rFonts w:ascii="宋体" w:hAnsi="宋体" w:hint="eastAsia"/>
          <w:sz w:val="24"/>
          <w:szCs w:val="24"/>
        </w:rPr>
        <w:t>年</w:t>
      </w:r>
      <w:r>
        <w:rPr>
          <w:rFonts w:ascii="宋体" w:hAnsi="宋体"/>
          <w:sz w:val="24"/>
          <w:szCs w:val="24"/>
          <w:u w:val="single"/>
        </w:rPr>
        <w:t>9</w:t>
      </w:r>
      <w:r>
        <w:rPr>
          <w:rFonts w:ascii="宋体" w:hAnsi="宋体" w:hint="eastAsia"/>
          <w:sz w:val="24"/>
          <w:szCs w:val="24"/>
        </w:rPr>
        <w:t>月</w:t>
      </w:r>
      <w:r>
        <w:rPr>
          <w:rFonts w:ascii="宋体" w:hAnsi="宋体"/>
          <w:sz w:val="24"/>
          <w:szCs w:val="24"/>
          <w:u w:val="single"/>
        </w:rPr>
        <w:t>1</w:t>
      </w:r>
      <w:r>
        <w:rPr>
          <w:rFonts w:ascii="宋体" w:hAnsi="宋体" w:hint="eastAsia"/>
          <w:sz w:val="24"/>
          <w:szCs w:val="24"/>
        </w:rPr>
        <w:t>日。</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4.2</w:t>
      </w:r>
      <w:r>
        <w:rPr>
          <w:rFonts w:ascii="宋体" w:hAnsi="宋体"/>
          <w:sz w:val="24"/>
          <w:szCs w:val="24"/>
        </w:rPr>
        <w:t xml:space="preserve">. </w:t>
      </w:r>
      <w:r>
        <w:rPr>
          <w:rFonts w:ascii="宋体" w:hAnsi="宋体" w:hint="eastAsia"/>
          <w:sz w:val="24"/>
          <w:szCs w:val="24"/>
        </w:rPr>
        <w:t>如果由于甲方履行其合同义务时造成错误或因不可抗力使得下列任一情形发生，甲方在与乙方协商后，决定特许经营年限相应顺延的时间，并通知乙方。</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(1)</w:t>
      </w:r>
      <w:r>
        <w:rPr>
          <w:rFonts w:ascii="宋体" w:hAnsi="宋体" w:hint="eastAsia"/>
          <w:sz w:val="24"/>
          <w:szCs w:val="24"/>
        </w:rPr>
        <w:t>项目建设期的延误；</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(2)</w:t>
      </w:r>
      <w:r>
        <w:rPr>
          <w:rFonts w:ascii="宋体" w:hAnsi="宋体" w:hint="eastAsia"/>
          <w:sz w:val="24"/>
          <w:szCs w:val="24"/>
        </w:rPr>
        <w:t>项目运营期的中断（学校寒假暑假不是项目运营期的中断）；</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第五条本项目特许权的独占性</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1.</w:t>
      </w:r>
      <w:r>
        <w:rPr>
          <w:rFonts w:ascii="宋体" w:hAnsi="宋体" w:hint="eastAsia"/>
          <w:sz w:val="24"/>
          <w:szCs w:val="24"/>
        </w:rPr>
        <w:t>甲方保证按本合同第三条规定授予乙方的本项目特许权具有独占性，即甲方不得将本项目的特许权全部或部分地授予其它第三方。除非因乙方未能履行本合同规定的责任和义务而失去了本项目特许权。</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第六条本项目特许权的转让</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6.1. </w:t>
      </w:r>
      <w:r>
        <w:rPr>
          <w:rFonts w:ascii="宋体" w:hAnsi="宋体" w:hint="eastAsia"/>
          <w:sz w:val="24"/>
          <w:szCs w:val="24"/>
        </w:rPr>
        <w:t>未经甲方同意乙方不得将本项目的特许经营权转让给第三方，否则，甲方有权将乙方的特许经营权收回。</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第七条本项目设施的所有权</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7.1. </w:t>
      </w:r>
      <w:r>
        <w:rPr>
          <w:rFonts w:ascii="宋体" w:hAnsi="宋体" w:hint="eastAsia"/>
          <w:sz w:val="24"/>
          <w:szCs w:val="24"/>
        </w:rPr>
        <w:t>本项目所有建设费用及运行费用由乙方承担。</w:t>
      </w:r>
    </w:p>
    <w:p w:rsidR="00DF5153" w:rsidRDefault="007808F5">
      <w:pPr>
        <w:adjustRightInd w:val="0"/>
        <w:snapToGrid w:val="0"/>
        <w:spacing w:line="360" w:lineRule="auto"/>
        <w:ind w:firstLineChars="200" w:firstLine="480"/>
        <w:rPr>
          <w:rFonts w:ascii="宋体" w:hAnsi="宋体"/>
          <w:sz w:val="24"/>
          <w:szCs w:val="24"/>
          <w:highlight w:val="yellow"/>
        </w:rPr>
      </w:pPr>
      <w:r>
        <w:rPr>
          <w:rFonts w:ascii="宋体" w:hAnsi="宋体" w:hint="eastAsia"/>
          <w:sz w:val="24"/>
          <w:szCs w:val="24"/>
        </w:rPr>
        <w:t xml:space="preserve">7.2. </w:t>
      </w:r>
      <w:r>
        <w:rPr>
          <w:rFonts w:ascii="宋体" w:hAnsi="宋体" w:hint="eastAsia"/>
          <w:sz w:val="24"/>
          <w:szCs w:val="24"/>
        </w:rPr>
        <w:t>由乙方负责投资建设的设备，在运营期满移交之前所有权归乙方所有。</w:t>
      </w:r>
    </w:p>
    <w:p w:rsidR="00DF5153" w:rsidRDefault="00DF5153">
      <w:pPr>
        <w:adjustRightInd w:val="0"/>
        <w:snapToGrid w:val="0"/>
        <w:spacing w:line="360" w:lineRule="auto"/>
        <w:ind w:left="435" w:firstLineChars="200" w:firstLine="482"/>
        <w:jc w:val="center"/>
        <w:rPr>
          <w:rFonts w:ascii="黑体" w:eastAsia="黑体" w:hAnsi="宋体"/>
          <w:b/>
          <w:sz w:val="24"/>
          <w:szCs w:val="24"/>
        </w:rPr>
      </w:pPr>
    </w:p>
    <w:p w:rsidR="00DF5153" w:rsidRDefault="00DF5153">
      <w:pPr>
        <w:adjustRightInd w:val="0"/>
        <w:snapToGrid w:val="0"/>
        <w:spacing w:line="360" w:lineRule="auto"/>
        <w:ind w:left="435" w:firstLineChars="200" w:firstLine="482"/>
        <w:jc w:val="center"/>
        <w:rPr>
          <w:rFonts w:ascii="黑体" w:eastAsia="黑体" w:hAnsi="宋体"/>
          <w:b/>
          <w:sz w:val="24"/>
          <w:szCs w:val="24"/>
        </w:rPr>
      </w:pPr>
    </w:p>
    <w:p w:rsidR="00DF5153" w:rsidRDefault="00DF5153">
      <w:pPr>
        <w:adjustRightInd w:val="0"/>
        <w:snapToGrid w:val="0"/>
        <w:spacing w:line="360" w:lineRule="auto"/>
        <w:ind w:left="435" w:firstLineChars="200" w:firstLine="482"/>
        <w:jc w:val="center"/>
        <w:rPr>
          <w:rFonts w:ascii="黑体" w:eastAsia="黑体" w:hAnsi="宋体"/>
          <w:b/>
          <w:sz w:val="24"/>
          <w:szCs w:val="24"/>
        </w:rPr>
      </w:pPr>
    </w:p>
    <w:p w:rsidR="00DF5153" w:rsidRDefault="00DF5153">
      <w:pPr>
        <w:adjustRightInd w:val="0"/>
        <w:snapToGrid w:val="0"/>
        <w:spacing w:line="360" w:lineRule="auto"/>
        <w:ind w:left="435" w:firstLineChars="200" w:firstLine="482"/>
        <w:jc w:val="center"/>
        <w:rPr>
          <w:rFonts w:ascii="黑体" w:eastAsia="黑体" w:hAnsi="宋体"/>
          <w:b/>
          <w:sz w:val="24"/>
          <w:szCs w:val="24"/>
        </w:rPr>
      </w:pPr>
    </w:p>
    <w:p w:rsidR="00DF5153" w:rsidRDefault="00DF5153">
      <w:pPr>
        <w:adjustRightInd w:val="0"/>
        <w:snapToGrid w:val="0"/>
        <w:spacing w:line="360" w:lineRule="auto"/>
        <w:ind w:left="435" w:firstLineChars="200" w:firstLine="482"/>
        <w:jc w:val="center"/>
        <w:rPr>
          <w:rFonts w:ascii="黑体" w:eastAsia="黑体" w:hAnsi="宋体"/>
          <w:b/>
          <w:sz w:val="24"/>
          <w:szCs w:val="24"/>
        </w:rPr>
      </w:pPr>
    </w:p>
    <w:p w:rsidR="00DF5153" w:rsidRDefault="00DF5153">
      <w:pPr>
        <w:adjustRightInd w:val="0"/>
        <w:snapToGrid w:val="0"/>
        <w:spacing w:line="360" w:lineRule="auto"/>
        <w:ind w:left="435" w:firstLineChars="200" w:firstLine="482"/>
        <w:jc w:val="center"/>
        <w:rPr>
          <w:rFonts w:ascii="黑体" w:eastAsia="黑体" w:hAnsi="宋体"/>
          <w:b/>
          <w:sz w:val="24"/>
          <w:szCs w:val="24"/>
        </w:rPr>
      </w:pPr>
    </w:p>
    <w:p w:rsidR="00DF5153" w:rsidRDefault="00DF5153">
      <w:pPr>
        <w:adjustRightInd w:val="0"/>
        <w:snapToGrid w:val="0"/>
        <w:spacing w:line="360" w:lineRule="auto"/>
        <w:ind w:left="435" w:firstLineChars="200" w:firstLine="482"/>
        <w:jc w:val="center"/>
        <w:rPr>
          <w:rFonts w:ascii="黑体" w:eastAsia="黑体" w:hAnsi="宋体"/>
          <w:b/>
          <w:sz w:val="24"/>
          <w:szCs w:val="24"/>
        </w:rPr>
      </w:pPr>
    </w:p>
    <w:p w:rsidR="00DF5153" w:rsidRDefault="00DF5153">
      <w:pPr>
        <w:adjustRightInd w:val="0"/>
        <w:snapToGrid w:val="0"/>
        <w:spacing w:line="360" w:lineRule="auto"/>
        <w:ind w:left="435" w:firstLineChars="200" w:firstLine="482"/>
        <w:jc w:val="center"/>
        <w:rPr>
          <w:rFonts w:ascii="黑体" w:eastAsia="黑体" w:hAnsi="宋体"/>
          <w:b/>
          <w:sz w:val="24"/>
          <w:szCs w:val="24"/>
        </w:rPr>
      </w:pPr>
    </w:p>
    <w:p w:rsidR="00DF5153" w:rsidRDefault="00DF5153">
      <w:pPr>
        <w:adjustRightInd w:val="0"/>
        <w:snapToGrid w:val="0"/>
        <w:spacing w:line="360" w:lineRule="auto"/>
        <w:ind w:left="435" w:firstLineChars="200" w:firstLine="482"/>
        <w:jc w:val="center"/>
        <w:rPr>
          <w:rFonts w:ascii="黑体" w:eastAsia="黑体" w:hAnsi="宋体"/>
          <w:b/>
          <w:sz w:val="24"/>
          <w:szCs w:val="24"/>
        </w:rPr>
      </w:pPr>
    </w:p>
    <w:p w:rsidR="00DF5153" w:rsidRDefault="00DF5153">
      <w:pPr>
        <w:adjustRightInd w:val="0"/>
        <w:snapToGrid w:val="0"/>
        <w:spacing w:line="360" w:lineRule="auto"/>
        <w:ind w:left="435" w:firstLineChars="200" w:firstLine="482"/>
        <w:jc w:val="center"/>
        <w:rPr>
          <w:rFonts w:ascii="黑体" w:eastAsia="黑体" w:hAnsi="宋体"/>
          <w:b/>
          <w:sz w:val="24"/>
          <w:szCs w:val="24"/>
        </w:rPr>
      </w:pPr>
    </w:p>
    <w:p w:rsidR="00DF5153" w:rsidRDefault="007808F5">
      <w:pPr>
        <w:adjustRightInd w:val="0"/>
        <w:snapToGrid w:val="0"/>
        <w:spacing w:line="360" w:lineRule="auto"/>
        <w:ind w:left="435" w:firstLineChars="200" w:firstLine="482"/>
        <w:jc w:val="center"/>
        <w:rPr>
          <w:rFonts w:ascii="黑体" w:eastAsia="黑体" w:hAnsi="宋体"/>
          <w:b/>
          <w:sz w:val="24"/>
          <w:szCs w:val="24"/>
        </w:rPr>
      </w:pPr>
      <w:r>
        <w:rPr>
          <w:rFonts w:ascii="黑体" w:eastAsia="黑体" w:hAnsi="宋体" w:hint="eastAsia"/>
          <w:b/>
          <w:sz w:val="24"/>
          <w:szCs w:val="24"/>
        </w:rPr>
        <w:lastRenderedPageBreak/>
        <w:t>第三部分   本项目地点、建设及竣工验收</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第八条本项目的地点和建设规模</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8.1 </w:t>
      </w:r>
      <w:r>
        <w:rPr>
          <w:rFonts w:ascii="宋体" w:hAnsi="宋体" w:hint="eastAsia"/>
          <w:sz w:val="24"/>
          <w:szCs w:val="24"/>
        </w:rPr>
        <w:t>项目地点：</w:t>
      </w:r>
      <w:r>
        <w:rPr>
          <w:rFonts w:hint="eastAsia"/>
          <w:sz w:val="24"/>
          <w:szCs w:val="24"/>
        </w:rPr>
        <w:t>四川外国语大学校内</w:t>
      </w:r>
    </w:p>
    <w:p w:rsidR="00DF5153" w:rsidRDefault="007808F5">
      <w:pPr>
        <w:adjustRightInd w:val="0"/>
        <w:snapToGrid w:val="0"/>
        <w:spacing w:line="360" w:lineRule="auto"/>
        <w:ind w:rightChars="-200" w:right="-560" w:firstLineChars="200" w:firstLine="480"/>
        <w:rPr>
          <w:rFonts w:ascii="宋体" w:hAnsi="宋体" w:cs="宋体"/>
          <w:sz w:val="24"/>
          <w:szCs w:val="24"/>
        </w:rPr>
      </w:pPr>
      <w:r>
        <w:rPr>
          <w:rFonts w:ascii="宋体" w:hAnsi="宋体" w:hint="eastAsia"/>
          <w:sz w:val="24"/>
          <w:szCs w:val="24"/>
        </w:rPr>
        <w:t xml:space="preserve">8.2 </w:t>
      </w:r>
      <w:r>
        <w:rPr>
          <w:rFonts w:ascii="宋体" w:hAnsi="宋体" w:hint="eastAsia"/>
          <w:sz w:val="24"/>
          <w:szCs w:val="24"/>
        </w:rPr>
        <w:t>建设规模：请以实际勘察房间数量为准。</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第九条项目的建设</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9.1</w:t>
      </w:r>
      <w:r>
        <w:rPr>
          <w:rFonts w:ascii="宋体" w:hAnsi="宋体" w:hint="eastAsia"/>
          <w:sz w:val="24"/>
          <w:szCs w:val="24"/>
        </w:rPr>
        <w:t>本项目施工质量必须达到国家、省、部颁发的施工标准和技术规范的要求，符合竞争性磋商文件要求，确保技术先进，智能监测及控制程度满足系统运营要求。</w:t>
      </w:r>
    </w:p>
    <w:p w:rsidR="00DF5153" w:rsidRDefault="007808F5">
      <w:pPr>
        <w:adjustRightInd w:val="0"/>
        <w:snapToGrid w:val="0"/>
        <w:spacing w:line="360" w:lineRule="auto"/>
        <w:ind w:firstLineChars="200" w:firstLine="480"/>
        <w:rPr>
          <w:sz w:val="24"/>
          <w:szCs w:val="24"/>
        </w:rPr>
      </w:pPr>
      <w:r>
        <w:rPr>
          <w:rFonts w:ascii="宋体" w:hAnsi="宋体" w:hint="eastAsia"/>
          <w:sz w:val="24"/>
          <w:szCs w:val="24"/>
        </w:rPr>
        <w:t>9.2</w:t>
      </w:r>
      <w:r>
        <w:rPr>
          <w:rFonts w:ascii="宋体" w:hAnsi="宋体" w:hint="eastAsia"/>
          <w:sz w:val="24"/>
          <w:szCs w:val="24"/>
        </w:rPr>
        <w:t>本项目的建设期</w:t>
      </w:r>
      <w:r>
        <w:rPr>
          <w:rFonts w:ascii="宋体" w:hAnsi="宋体"/>
          <w:sz w:val="24"/>
          <w:szCs w:val="24"/>
        </w:rPr>
        <w:t>应在</w:t>
      </w:r>
      <w:r>
        <w:rPr>
          <w:rFonts w:ascii="宋体" w:hAnsi="宋体"/>
          <w:sz w:val="24"/>
          <w:szCs w:val="24"/>
        </w:rPr>
        <w:t>2018</w:t>
      </w:r>
      <w:r>
        <w:rPr>
          <w:rFonts w:ascii="宋体" w:hAnsi="宋体"/>
          <w:sz w:val="24"/>
          <w:szCs w:val="24"/>
        </w:rPr>
        <w:t>年</w:t>
      </w:r>
      <w:r>
        <w:rPr>
          <w:rFonts w:ascii="宋体" w:hAnsi="宋体"/>
          <w:sz w:val="24"/>
          <w:szCs w:val="24"/>
        </w:rPr>
        <w:t>9</w:t>
      </w:r>
      <w:r>
        <w:rPr>
          <w:rFonts w:ascii="宋体" w:hAnsi="宋体"/>
          <w:sz w:val="24"/>
          <w:szCs w:val="24"/>
        </w:rPr>
        <w:t>月</w:t>
      </w:r>
      <w:r>
        <w:rPr>
          <w:rFonts w:ascii="宋体" w:hAnsi="宋体"/>
          <w:sz w:val="24"/>
          <w:szCs w:val="24"/>
        </w:rPr>
        <w:t>1</w:t>
      </w:r>
      <w:r>
        <w:rPr>
          <w:rFonts w:ascii="宋体" w:hAnsi="宋体"/>
          <w:sz w:val="24"/>
          <w:szCs w:val="24"/>
        </w:rPr>
        <w:t>日前完成。</w:t>
      </w:r>
      <w:r>
        <w:rPr>
          <w:rFonts w:ascii="宋体" w:hAnsi="宋体" w:hint="eastAsia"/>
          <w:sz w:val="24"/>
          <w:szCs w:val="24"/>
        </w:rPr>
        <w:t>开工日应为本协议生效之日。</w:t>
      </w:r>
      <w:r>
        <w:rPr>
          <w:rFonts w:hint="eastAsia"/>
          <w:sz w:val="24"/>
          <w:szCs w:val="24"/>
        </w:rPr>
        <w:t>具体建设进度由双方商定的进度文件为准。</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9.3</w:t>
      </w:r>
      <w:r>
        <w:rPr>
          <w:rFonts w:ascii="宋体" w:hAnsi="宋体" w:hint="eastAsia"/>
          <w:sz w:val="24"/>
          <w:szCs w:val="24"/>
        </w:rPr>
        <w:t>项目投资额：约</w:t>
      </w:r>
      <w:r>
        <w:rPr>
          <w:rFonts w:ascii="宋体" w:hAnsi="宋体" w:hint="eastAsia"/>
          <w:sz w:val="24"/>
          <w:szCs w:val="24"/>
        </w:rPr>
        <w:t>_________</w:t>
      </w:r>
      <w:r>
        <w:rPr>
          <w:rFonts w:ascii="宋体" w:hAnsi="宋体" w:hint="eastAsia"/>
          <w:sz w:val="24"/>
          <w:szCs w:val="24"/>
        </w:rPr>
        <w:t>元人民币（大写：</w:t>
      </w:r>
      <w:r>
        <w:rPr>
          <w:rFonts w:ascii="宋体" w:hAnsi="宋体" w:hint="eastAsia"/>
          <w:sz w:val="24"/>
          <w:szCs w:val="24"/>
        </w:rPr>
        <w:t>_________</w:t>
      </w:r>
      <w:r>
        <w:rPr>
          <w:rFonts w:ascii="宋体" w:hAnsi="宋体" w:hint="eastAsia"/>
          <w:sz w:val="24"/>
          <w:szCs w:val="24"/>
        </w:rPr>
        <w:t>）。</w:t>
      </w:r>
      <w:r>
        <w:rPr>
          <w:rFonts w:ascii="宋体" w:hAnsi="宋体" w:hint="eastAsia"/>
          <w:b/>
          <w:sz w:val="24"/>
          <w:szCs w:val="24"/>
        </w:rPr>
        <w:t>但投资额仅作为参考，不作为结算依据</w:t>
      </w:r>
      <w:r>
        <w:rPr>
          <w:rFonts w:ascii="宋体" w:hAnsi="宋体" w:hint="eastAsia"/>
          <w:sz w:val="24"/>
          <w:szCs w:val="24"/>
        </w:rPr>
        <w:t>。</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9.4</w:t>
      </w:r>
      <w:r>
        <w:rPr>
          <w:rFonts w:ascii="宋体" w:hAnsi="宋体" w:hint="eastAsia"/>
          <w:sz w:val="24"/>
          <w:szCs w:val="24"/>
        </w:rPr>
        <w:t>本项目设计及施工质量必须达到国家，省，部颁发的施工标准和技术规范要求，符合竞争性磋商文件要求，确保技术先进，控制工程满足系统运营要求。设计，施工及设备缺陷由乙方自行承担。</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9.5</w:t>
      </w:r>
      <w:r>
        <w:rPr>
          <w:rFonts w:ascii="宋体" w:hAnsi="宋体" w:hint="eastAsia"/>
          <w:sz w:val="24"/>
          <w:szCs w:val="24"/>
        </w:rPr>
        <w:t>本项目水控系统进行计量收费管理。</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9.6</w:t>
      </w:r>
      <w:r>
        <w:rPr>
          <w:rFonts w:ascii="宋体" w:hAnsi="宋体" w:hint="eastAsia"/>
          <w:sz w:val="24"/>
          <w:szCs w:val="24"/>
        </w:rPr>
        <w:t>乙方在项目建设施工过程中，水电管网敷设必须符合国家有关规范要求，必须保证学生宿舍建设，结构，供水，供电及其他原有设备设施安全，不能破坏建筑外观，不得影响卫生间使用空间。确保师生人身和财产安全。造成损失的由乙方负责。</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9.7</w:t>
      </w:r>
      <w:r>
        <w:rPr>
          <w:rFonts w:ascii="宋体" w:hAnsi="宋体" w:hint="eastAsia"/>
          <w:sz w:val="24"/>
          <w:szCs w:val="24"/>
        </w:rPr>
        <w:t>在本项目建设期内，甲方指定的人员和监理单位拥有进入本项目建设工地的权力，并有权检查、监督施工过程，以及对用于本项目建设的材料进行抽检试验。乙方应积极予以配合及提供方便。</w:t>
      </w:r>
    </w:p>
    <w:p w:rsidR="00DF5153" w:rsidRDefault="007808F5">
      <w:pPr>
        <w:tabs>
          <w:tab w:val="left" w:pos="540"/>
          <w:tab w:val="left" w:pos="720"/>
        </w:tabs>
        <w:adjustRightInd w:val="0"/>
        <w:snapToGrid w:val="0"/>
        <w:spacing w:line="360" w:lineRule="auto"/>
        <w:ind w:firstLineChars="200" w:firstLine="480"/>
        <w:rPr>
          <w:sz w:val="24"/>
          <w:szCs w:val="24"/>
        </w:rPr>
      </w:pPr>
      <w:r>
        <w:rPr>
          <w:rFonts w:ascii="宋体" w:hAnsi="宋体" w:hint="eastAsia"/>
          <w:sz w:val="24"/>
          <w:szCs w:val="24"/>
        </w:rPr>
        <w:t>9.8</w:t>
      </w:r>
      <w:r>
        <w:rPr>
          <w:rFonts w:ascii="宋体" w:hAnsi="宋体" w:hint="eastAsia"/>
          <w:sz w:val="24"/>
          <w:szCs w:val="24"/>
        </w:rPr>
        <w:t>因乙方自身原因导致项目建设进度延迟</w:t>
      </w:r>
      <w:r>
        <w:rPr>
          <w:rFonts w:ascii="宋体" w:hAnsi="宋体" w:hint="eastAsia"/>
          <w:sz w:val="24"/>
          <w:szCs w:val="24"/>
        </w:rPr>
        <w:t>1</w:t>
      </w:r>
      <w:r>
        <w:rPr>
          <w:rFonts w:ascii="宋体" w:hAnsi="宋体" w:hint="eastAsia"/>
          <w:sz w:val="24"/>
          <w:szCs w:val="24"/>
        </w:rPr>
        <w:t>个月以上时，甲方有权解除本合同。由此造成的双方的损失由乙方自行承担。</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9.9 </w:t>
      </w:r>
      <w:r>
        <w:rPr>
          <w:rFonts w:ascii="宋体" w:hAnsi="宋体" w:hint="eastAsia"/>
          <w:sz w:val="24"/>
          <w:szCs w:val="24"/>
        </w:rPr>
        <w:t>如果因甲方原因造成延误建设期，甲方同意建设期等额顺延。</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9.10 </w:t>
      </w:r>
      <w:r>
        <w:rPr>
          <w:rFonts w:ascii="宋体" w:hAnsi="宋体" w:hint="eastAsia"/>
          <w:sz w:val="24"/>
          <w:szCs w:val="24"/>
        </w:rPr>
        <w:t>如果因乙方的责任延长建设期，由此可能增加的建设费用、运营期的缩短和运营收入的减少由乙方承担。</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第十条安全、保卫和环境保护</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10.1 </w:t>
      </w:r>
      <w:r>
        <w:rPr>
          <w:rFonts w:ascii="宋体" w:hAnsi="宋体" w:hint="eastAsia"/>
          <w:sz w:val="24"/>
          <w:szCs w:val="24"/>
        </w:rPr>
        <w:t>在本项目的建设和经营期间，乙方应对安全、保卫和环境保护负完全责任。</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第十一条工程的竣工验收</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11.1. </w:t>
      </w:r>
      <w:r>
        <w:rPr>
          <w:rFonts w:ascii="宋体" w:hAnsi="宋体" w:hint="eastAsia"/>
          <w:sz w:val="24"/>
          <w:szCs w:val="24"/>
        </w:rPr>
        <w:t>乙方对本项目的设备安装工程组织竣工验收，甲方将派代表参加。</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11.2. </w:t>
      </w:r>
      <w:r>
        <w:rPr>
          <w:rFonts w:ascii="宋体" w:hAnsi="宋体" w:hint="eastAsia"/>
          <w:sz w:val="24"/>
          <w:szCs w:val="24"/>
        </w:rPr>
        <w:t>本项目的工程竣工验收依据本合同和工程承包合同所规定的规范、标准、程序及国家有关规定进行。乙方必须提前</w:t>
      </w:r>
      <w:r>
        <w:rPr>
          <w:rFonts w:ascii="宋体" w:hAnsi="宋体" w:hint="eastAsia"/>
          <w:sz w:val="24"/>
          <w:szCs w:val="24"/>
        </w:rPr>
        <w:t>7</w:t>
      </w:r>
      <w:r>
        <w:rPr>
          <w:rFonts w:ascii="宋体" w:hAnsi="宋体" w:hint="eastAsia"/>
          <w:sz w:val="24"/>
          <w:szCs w:val="24"/>
        </w:rPr>
        <w:t>天通知甲方验收日期。</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11.3. </w:t>
      </w:r>
      <w:r>
        <w:rPr>
          <w:rFonts w:ascii="宋体" w:hAnsi="宋体" w:hint="eastAsia"/>
          <w:sz w:val="24"/>
          <w:szCs w:val="24"/>
        </w:rPr>
        <w:t>乙方应负责向甲方提供一套完整的工程竣工验收报告。</w:t>
      </w:r>
    </w:p>
    <w:p w:rsidR="00DF5153" w:rsidRDefault="007808F5">
      <w:pPr>
        <w:adjustRightInd w:val="0"/>
        <w:snapToGrid w:val="0"/>
        <w:spacing w:line="360" w:lineRule="auto"/>
        <w:jc w:val="center"/>
        <w:rPr>
          <w:rFonts w:ascii="宋体" w:hAnsi="宋体"/>
          <w:sz w:val="24"/>
          <w:szCs w:val="24"/>
        </w:rPr>
      </w:pPr>
      <w:r>
        <w:rPr>
          <w:rFonts w:ascii="黑体" w:eastAsia="黑体" w:hAnsi="宋体" w:hint="eastAsia"/>
          <w:b/>
          <w:sz w:val="24"/>
          <w:szCs w:val="24"/>
        </w:rPr>
        <w:lastRenderedPageBreak/>
        <w:t>第四部分   项目的融资</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第十二条项目的融资</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12.1. </w:t>
      </w:r>
      <w:r>
        <w:rPr>
          <w:rFonts w:ascii="宋体" w:hAnsi="宋体" w:hint="eastAsia"/>
          <w:sz w:val="24"/>
          <w:szCs w:val="24"/>
        </w:rPr>
        <w:t>乙方不得要求甲方为本项目的融资提供担保。</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12.2. </w:t>
      </w:r>
      <w:r>
        <w:rPr>
          <w:rFonts w:ascii="宋体" w:hAnsi="宋体" w:hint="eastAsia"/>
          <w:sz w:val="24"/>
          <w:szCs w:val="24"/>
        </w:rPr>
        <w:t>乙方应保证融资协议与本合同各项条款不相抵触。</w:t>
      </w:r>
    </w:p>
    <w:p w:rsidR="00DF5153" w:rsidRDefault="007808F5">
      <w:pPr>
        <w:adjustRightInd w:val="0"/>
        <w:snapToGrid w:val="0"/>
        <w:spacing w:line="360" w:lineRule="auto"/>
        <w:jc w:val="center"/>
        <w:rPr>
          <w:rFonts w:ascii="宋体" w:hAnsi="宋体"/>
          <w:sz w:val="24"/>
          <w:szCs w:val="24"/>
        </w:rPr>
      </w:pPr>
      <w:r>
        <w:rPr>
          <w:rFonts w:ascii="黑体" w:eastAsia="黑体" w:hAnsi="宋体" w:hint="eastAsia"/>
          <w:b/>
          <w:sz w:val="24"/>
          <w:szCs w:val="24"/>
        </w:rPr>
        <w:t>第五部分   项目的运营和维护</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第十三条运营和维护</w:t>
      </w:r>
    </w:p>
    <w:p w:rsidR="00DF5153" w:rsidRDefault="007808F5">
      <w:pPr>
        <w:adjustRightInd w:val="0"/>
        <w:snapToGrid w:val="0"/>
        <w:spacing w:line="360" w:lineRule="auto"/>
        <w:ind w:firstLineChars="200" w:firstLine="480"/>
        <w:rPr>
          <w:sz w:val="24"/>
          <w:szCs w:val="24"/>
        </w:rPr>
      </w:pPr>
      <w:r>
        <w:rPr>
          <w:rFonts w:ascii="宋体" w:hAnsi="宋体" w:hint="eastAsia"/>
          <w:sz w:val="24"/>
          <w:szCs w:val="24"/>
        </w:rPr>
        <w:t xml:space="preserve">13.1 </w:t>
      </w:r>
      <w:r>
        <w:rPr>
          <w:rFonts w:ascii="宋体" w:hAnsi="宋体" w:hint="eastAsia"/>
          <w:sz w:val="24"/>
          <w:szCs w:val="24"/>
        </w:rPr>
        <w:t>乙方在本协议约定的运行期期限内</w:t>
      </w:r>
      <w:r>
        <w:rPr>
          <w:rFonts w:hint="eastAsia"/>
          <w:sz w:val="24"/>
          <w:szCs w:val="24"/>
        </w:rPr>
        <w:t>负责热水供应系统全部设备、管道（线缆）的日常维护和维修（含大修、中修、小修时部分设备和配件的更换），确保系统使用稳定、安全节能、运行良好、服务优质、安全可靠。如果无故停止热水供应和直饮水供应或因服务质量差导致学生投诉，学校可根据情况对乙方进行处罚，处罚款由乙方自行向学校缴纳或由学校从履约保证金中扣除，处罚办法由学校另行制订。</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13.2 </w:t>
      </w:r>
      <w:r>
        <w:rPr>
          <w:rFonts w:ascii="宋体" w:hAnsi="宋体" w:hint="eastAsia"/>
          <w:sz w:val="24"/>
          <w:szCs w:val="24"/>
        </w:rPr>
        <w:t>甲方应负责提供包括但不限于文件、证明等手续以保证乙方充分享有本合同项下的经营权，以最大限度保证经营权的充分行使。</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13.3 </w:t>
      </w:r>
      <w:r>
        <w:rPr>
          <w:rFonts w:ascii="宋体" w:hAnsi="宋体" w:hint="eastAsia"/>
          <w:sz w:val="24"/>
          <w:szCs w:val="24"/>
        </w:rPr>
        <w:t>甲方承认这种经营权，并保证经营权受法律的尊重和保护，甲方应做出必要决定或采取必要的措施以保护这种经营权。但因乙方违约或依据本合同约定解除例外。</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13.4 </w:t>
      </w:r>
      <w:r>
        <w:rPr>
          <w:rFonts w:ascii="宋体" w:hAnsi="宋体" w:hint="eastAsia"/>
          <w:sz w:val="24"/>
          <w:szCs w:val="24"/>
        </w:rPr>
        <w:t>在运营期限内，甲方未经乙方同意不得将项目所有权予以转让。</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13.5 </w:t>
      </w:r>
      <w:r>
        <w:rPr>
          <w:rFonts w:ascii="宋体" w:hAnsi="宋体" w:hint="eastAsia"/>
          <w:sz w:val="24"/>
          <w:szCs w:val="24"/>
        </w:rPr>
        <w:t>在本项目的运营期间，甲方指定的人员将拥有检查的权力。在检查过程中，乙方应提供必要的方便和协助。</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13.6 </w:t>
      </w:r>
      <w:r>
        <w:rPr>
          <w:rFonts w:ascii="宋体" w:hAnsi="宋体" w:hint="eastAsia"/>
          <w:sz w:val="24"/>
          <w:szCs w:val="24"/>
        </w:rPr>
        <w:t>乙方有责任爱护和维护该项目建筑和所有设施，运营期满，所有固定设施（不含办公设备和相关附属设施）应保持良好的运行状态移交至甲方。</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13.7 </w:t>
      </w:r>
      <w:r>
        <w:rPr>
          <w:rFonts w:ascii="宋体" w:hAnsi="宋体" w:hint="eastAsia"/>
          <w:sz w:val="24"/>
          <w:szCs w:val="24"/>
        </w:rPr>
        <w:t>本项目的运营应满足本合同及国家和地方相关法规、法律、细则的规定。</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13.8 </w:t>
      </w:r>
      <w:r>
        <w:rPr>
          <w:rFonts w:ascii="宋体" w:hAnsi="宋体" w:hint="eastAsia"/>
          <w:sz w:val="24"/>
          <w:szCs w:val="24"/>
        </w:rPr>
        <w:t>乙方在运营期内，遇有不可预见的自然灾害等不可抗力，使该项目遭受损失或损毁，双方均不承担责任。乙方愿意修复使用，可以继续履行本协议，否则，可以终止本协议，不承担违约责任。</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13.9 </w:t>
      </w:r>
      <w:r>
        <w:rPr>
          <w:rFonts w:ascii="宋体" w:hAnsi="宋体" w:hint="eastAsia"/>
          <w:sz w:val="24"/>
          <w:szCs w:val="24"/>
        </w:rPr>
        <w:t>运营期内所有设备维修更换、系统升级改造等费用由乙方承担。</w:t>
      </w:r>
    </w:p>
    <w:p w:rsidR="00DF5153" w:rsidRDefault="007808F5">
      <w:pPr>
        <w:adjustRightInd w:val="0"/>
        <w:snapToGrid w:val="0"/>
        <w:spacing w:line="360" w:lineRule="auto"/>
        <w:jc w:val="center"/>
        <w:rPr>
          <w:rFonts w:ascii="宋体" w:hAnsi="宋体"/>
          <w:sz w:val="24"/>
          <w:szCs w:val="24"/>
        </w:rPr>
      </w:pPr>
      <w:r>
        <w:rPr>
          <w:rFonts w:ascii="黑体" w:eastAsia="黑体" w:hAnsi="宋体" w:hint="eastAsia"/>
          <w:b/>
          <w:sz w:val="24"/>
          <w:szCs w:val="24"/>
        </w:rPr>
        <w:t>第六部分   项目的收费规则及调价</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第十四条收费标准</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14.1</w:t>
      </w:r>
      <w:r>
        <w:rPr>
          <w:rFonts w:ascii="宋体" w:hAnsi="宋体" w:hint="eastAsia"/>
          <w:sz w:val="24"/>
          <w:szCs w:val="24"/>
        </w:rPr>
        <w:t>合同有效期内，热水收费标准为乙方投标时中标价，即热水：</w:t>
      </w:r>
      <w:r>
        <w:rPr>
          <w:rFonts w:ascii="宋体" w:hAnsi="宋体" w:hint="eastAsia"/>
          <w:sz w:val="24"/>
          <w:szCs w:val="24"/>
        </w:rPr>
        <w:t>3</w:t>
      </w:r>
      <w:r>
        <w:rPr>
          <w:rFonts w:ascii="宋体" w:hAnsi="宋体"/>
          <w:sz w:val="24"/>
          <w:szCs w:val="24"/>
        </w:rPr>
        <w:t>4</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吨，乙方按</w:t>
      </w:r>
      <w:r>
        <w:rPr>
          <w:rFonts w:ascii="宋体" w:hAnsi="宋体"/>
          <w:sz w:val="24"/>
          <w:szCs w:val="24"/>
        </w:rPr>
        <w:t>沙坪坝</w:t>
      </w:r>
      <w:r>
        <w:rPr>
          <w:rFonts w:ascii="宋体" w:hAnsi="宋体" w:hint="eastAsia"/>
          <w:sz w:val="24"/>
          <w:szCs w:val="24"/>
        </w:rPr>
        <w:t>区水电气价政策标准向甲方缴纳水电气费。</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14.2</w:t>
      </w:r>
      <w:r>
        <w:rPr>
          <w:rFonts w:ascii="宋体" w:hAnsi="宋体" w:hint="eastAsia"/>
          <w:sz w:val="24"/>
          <w:szCs w:val="24"/>
        </w:rPr>
        <w:t>收费标准：热水按计量收费，热水价格以中标价格标准执行，即</w:t>
      </w:r>
      <w:r>
        <w:rPr>
          <w:rFonts w:ascii="宋体" w:hAnsi="宋体" w:hint="eastAsia"/>
          <w:sz w:val="24"/>
          <w:szCs w:val="24"/>
        </w:rPr>
        <w:t>3</w:t>
      </w:r>
      <w:r>
        <w:rPr>
          <w:rFonts w:ascii="宋体" w:hAnsi="宋体"/>
          <w:sz w:val="24"/>
          <w:szCs w:val="24"/>
        </w:rPr>
        <w:t>4</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吨，出水温度不得低于</w:t>
      </w:r>
      <w:r>
        <w:rPr>
          <w:rFonts w:ascii="宋体" w:hAnsi="宋体" w:hint="eastAsia"/>
          <w:sz w:val="24"/>
          <w:szCs w:val="24"/>
        </w:rPr>
        <w:t>50</w:t>
      </w:r>
      <w:r>
        <w:rPr>
          <w:rFonts w:ascii="宋体" w:hAnsi="宋体" w:hint="eastAsia"/>
          <w:sz w:val="24"/>
          <w:szCs w:val="24"/>
        </w:rPr>
        <w:t>摄氏度。</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第十五条调价</w:t>
      </w:r>
    </w:p>
    <w:p w:rsidR="00DF5153" w:rsidRDefault="007808F5">
      <w:pPr>
        <w:pStyle w:val="a0"/>
        <w:adjustRightInd w:val="0"/>
        <w:snapToGrid w:val="0"/>
        <w:spacing w:line="360" w:lineRule="auto"/>
        <w:ind w:firstLine="480"/>
        <w:rPr>
          <w:rFonts w:ascii="宋体" w:eastAsia="仿宋" w:hAnsi="宋体"/>
          <w:sz w:val="24"/>
        </w:rPr>
      </w:pPr>
      <w:r>
        <w:rPr>
          <w:rFonts w:ascii="宋体" w:eastAsia="仿宋" w:hAnsi="宋体"/>
          <w:sz w:val="24"/>
        </w:rPr>
        <w:lastRenderedPageBreak/>
        <w:t>15.1.</w:t>
      </w:r>
      <w:r>
        <w:rPr>
          <w:rFonts w:ascii="宋体" w:eastAsia="仿宋" w:hAnsi="宋体" w:hint="eastAsia"/>
          <w:sz w:val="24"/>
        </w:rPr>
        <w:t>在本项目运营期内，如出现政策性电价、水价、气价调整，需按相关规定报学校审批同意后，对热水价格作出相应调整。维修维护成本、人员成本、税率调整风险由乙方承担。</w:t>
      </w:r>
    </w:p>
    <w:p w:rsidR="00DF5153" w:rsidRDefault="007808F5">
      <w:pPr>
        <w:adjustRightInd w:val="0"/>
        <w:snapToGrid w:val="0"/>
        <w:spacing w:line="360" w:lineRule="auto"/>
        <w:jc w:val="center"/>
        <w:rPr>
          <w:rFonts w:ascii="宋体" w:hAnsi="宋体"/>
          <w:sz w:val="24"/>
          <w:szCs w:val="24"/>
        </w:rPr>
      </w:pPr>
      <w:r>
        <w:rPr>
          <w:rFonts w:ascii="黑体" w:eastAsia="黑体" w:hAnsi="宋体" w:hint="eastAsia"/>
          <w:b/>
          <w:sz w:val="24"/>
          <w:szCs w:val="24"/>
        </w:rPr>
        <w:t>第七部分   本项目的移交</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第十六条本项目的移交</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16.1. </w:t>
      </w:r>
      <w:r>
        <w:rPr>
          <w:rFonts w:ascii="宋体" w:hAnsi="宋体" w:hint="eastAsia"/>
          <w:sz w:val="24"/>
          <w:szCs w:val="24"/>
        </w:rPr>
        <w:t>在本项目运营期满时，乙方应将本合同第十一款所规定的移交内容移交给甲方，并且不得向甲方索取任何补偿；</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2</w:t>
      </w:r>
      <w:r>
        <w:rPr>
          <w:rFonts w:ascii="宋体" w:hAnsi="宋体"/>
          <w:sz w:val="24"/>
          <w:szCs w:val="24"/>
        </w:rPr>
        <w:t xml:space="preserve">. </w:t>
      </w:r>
      <w:r>
        <w:rPr>
          <w:rFonts w:ascii="宋体" w:hAnsi="宋体" w:hint="eastAsia"/>
          <w:sz w:val="24"/>
          <w:szCs w:val="24"/>
        </w:rPr>
        <w:t>本项目的移交依照以下程序进行；</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本项目的正式移交日期是本项目运营期满之日。甲乙双方应在移交日起</w:t>
      </w:r>
      <w:r>
        <w:rPr>
          <w:rFonts w:ascii="宋体" w:hAnsi="宋体" w:hint="eastAsia"/>
          <w:sz w:val="24"/>
          <w:szCs w:val="24"/>
        </w:rPr>
        <w:t>6</w:t>
      </w:r>
      <w:r>
        <w:rPr>
          <w:rFonts w:ascii="宋体" w:hAnsi="宋体" w:hint="eastAsia"/>
          <w:sz w:val="24"/>
          <w:szCs w:val="24"/>
        </w:rPr>
        <w:t>个月前讨论项目和经营权转让的必要程序，乙方至少应在本项目运营期结束前</w:t>
      </w:r>
      <w:r>
        <w:rPr>
          <w:rFonts w:ascii="宋体" w:hAnsi="宋体" w:hint="eastAsia"/>
          <w:sz w:val="24"/>
          <w:szCs w:val="24"/>
        </w:rPr>
        <w:t>3</w:t>
      </w:r>
      <w:r>
        <w:rPr>
          <w:rFonts w:ascii="宋体" w:hAnsi="宋体" w:hint="eastAsia"/>
          <w:sz w:val="24"/>
          <w:szCs w:val="24"/>
        </w:rPr>
        <w:t>个月提交所移交的项目，包括设施、设备、工具、器材、计算机软件及设计图纸、运营维护记录等资料的详细移交清单；</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2</w:t>
      </w:r>
      <w:r>
        <w:rPr>
          <w:rFonts w:ascii="宋体" w:hAnsi="宋体"/>
          <w:sz w:val="24"/>
          <w:szCs w:val="24"/>
        </w:rPr>
        <w:t xml:space="preserve">. </w:t>
      </w:r>
      <w:r>
        <w:rPr>
          <w:rFonts w:ascii="宋体" w:hAnsi="宋体" w:hint="eastAsia"/>
          <w:sz w:val="24"/>
          <w:szCs w:val="24"/>
        </w:rPr>
        <w:t>乙方至少应在移交前两个月内向甲方提交关于乙方移交代表的姓名及其他与移交有关事项的通知；</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3</w:t>
      </w:r>
      <w:r>
        <w:rPr>
          <w:rFonts w:ascii="宋体" w:hAnsi="宋体"/>
          <w:sz w:val="24"/>
          <w:szCs w:val="24"/>
        </w:rPr>
        <w:t xml:space="preserve">. </w:t>
      </w:r>
      <w:r>
        <w:rPr>
          <w:rFonts w:ascii="宋体" w:hAnsi="宋体" w:hint="eastAsia"/>
          <w:sz w:val="24"/>
          <w:szCs w:val="24"/>
        </w:rPr>
        <w:t>甲方应在收到乙方通知后</w:t>
      </w:r>
      <w:r>
        <w:rPr>
          <w:rFonts w:ascii="宋体" w:hAnsi="宋体" w:hint="eastAsia"/>
          <w:sz w:val="24"/>
          <w:szCs w:val="24"/>
        </w:rPr>
        <w:t>10</w:t>
      </w:r>
      <w:r>
        <w:rPr>
          <w:rFonts w:ascii="宋体" w:hAnsi="宋体" w:hint="eastAsia"/>
          <w:sz w:val="24"/>
          <w:szCs w:val="24"/>
        </w:rPr>
        <w:t>天内以书面形式确认乙方的通知，并将甲方接收代表的姓名通知乙方；</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甲方应在正式移交日期前</w:t>
      </w:r>
      <w:r>
        <w:rPr>
          <w:rFonts w:ascii="宋体" w:hAnsi="宋体" w:hint="eastAsia"/>
          <w:sz w:val="24"/>
          <w:szCs w:val="24"/>
        </w:rPr>
        <w:t>7</w:t>
      </w:r>
      <w:r>
        <w:rPr>
          <w:rFonts w:ascii="宋体" w:hAnsi="宋体" w:hint="eastAsia"/>
          <w:sz w:val="24"/>
          <w:szCs w:val="24"/>
        </w:rPr>
        <w:t>天完成有关本项目移交内容的清点和复核工作，并与乙方签署“预移交备忘录”；</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在移交之日，甲方和乙方双方将正式签署移交备忘录，同时甲方的管理人员将正式负责运营和维护本项目；</w:t>
      </w:r>
    </w:p>
    <w:p w:rsidR="00DF5153" w:rsidRDefault="007808F5">
      <w:pPr>
        <w:tabs>
          <w:tab w:val="left" w:pos="180"/>
        </w:tabs>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6</w:t>
      </w:r>
      <w:r>
        <w:rPr>
          <w:rFonts w:ascii="宋体" w:hAnsi="宋体"/>
          <w:sz w:val="24"/>
          <w:szCs w:val="24"/>
        </w:rPr>
        <w:t xml:space="preserve">. </w:t>
      </w:r>
      <w:r>
        <w:rPr>
          <w:rFonts w:ascii="宋体" w:hAnsi="宋体" w:hint="eastAsia"/>
          <w:sz w:val="24"/>
          <w:szCs w:val="24"/>
        </w:rPr>
        <w:t>正式移交备忘录的签署，意味着乙方对本项目的特许权被结束和终止；</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3</w:t>
      </w:r>
      <w:r>
        <w:rPr>
          <w:rFonts w:ascii="宋体" w:hAnsi="宋体"/>
          <w:sz w:val="24"/>
          <w:szCs w:val="24"/>
        </w:rPr>
        <w:t xml:space="preserve">. </w:t>
      </w:r>
      <w:r>
        <w:rPr>
          <w:rFonts w:ascii="宋体" w:hAnsi="宋体" w:hint="eastAsia"/>
          <w:sz w:val="24"/>
          <w:szCs w:val="24"/>
        </w:rPr>
        <w:t>本项目移交应包括以下内容：</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本项目所有设施、设备；</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3</w:t>
      </w:r>
      <w:r>
        <w:rPr>
          <w:rFonts w:ascii="宋体" w:hAnsi="宋体"/>
          <w:sz w:val="24"/>
          <w:szCs w:val="24"/>
        </w:rPr>
        <w:t xml:space="preserve">. </w:t>
      </w:r>
      <w:r>
        <w:rPr>
          <w:rFonts w:ascii="宋体" w:hAnsi="宋体" w:hint="eastAsia"/>
          <w:sz w:val="24"/>
          <w:szCs w:val="24"/>
        </w:rPr>
        <w:t>与本项目运营和维护有关的手册、制度、财务账目和凭证等文件、资料</w:t>
      </w:r>
      <w:r>
        <w:rPr>
          <w:rFonts w:ascii="宋体" w:hAnsi="宋体" w:hint="eastAsia"/>
          <w:sz w:val="24"/>
          <w:szCs w:val="24"/>
        </w:rPr>
        <w:t>(</w:t>
      </w:r>
      <w:r>
        <w:rPr>
          <w:rFonts w:ascii="宋体" w:hAnsi="宋体" w:hint="eastAsia"/>
          <w:sz w:val="24"/>
          <w:szCs w:val="24"/>
        </w:rPr>
        <w:t>含技术资料</w:t>
      </w:r>
      <w:r>
        <w:rPr>
          <w:rFonts w:ascii="宋体" w:hAnsi="宋体" w:hint="eastAsia"/>
          <w:sz w:val="24"/>
          <w:szCs w:val="24"/>
        </w:rPr>
        <w:t>)</w:t>
      </w:r>
      <w:r>
        <w:rPr>
          <w:rFonts w:ascii="宋体" w:hAnsi="宋体" w:hint="eastAsia"/>
          <w:sz w:val="24"/>
          <w:szCs w:val="24"/>
        </w:rPr>
        <w:t>；</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16.3</w:t>
      </w:r>
      <w:r>
        <w:rPr>
          <w:rFonts w:ascii="宋体" w:hAnsi="宋体"/>
          <w:sz w:val="24"/>
          <w:szCs w:val="24"/>
        </w:rPr>
        <w:t>.</w:t>
      </w: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本项目运营、维护期间所产生的记录、档案资料等；</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4</w:t>
      </w:r>
      <w:r>
        <w:rPr>
          <w:rFonts w:ascii="宋体" w:hAnsi="宋体" w:hint="eastAsia"/>
          <w:sz w:val="24"/>
          <w:szCs w:val="24"/>
        </w:rPr>
        <w:t>在正式签署移交备忘录之日前</w:t>
      </w:r>
      <w:r>
        <w:rPr>
          <w:rFonts w:ascii="宋体" w:hAnsi="宋体" w:hint="eastAsia"/>
          <w:sz w:val="24"/>
          <w:szCs w:val="24"/>
        </w:rPr>
        <w:t>30</w:t>
      </w:r>
      <w:r>
        <w:rPr>
          <w:rFonts w:ascii="宋体" w:hAnsi="宋体" w:hint="eastAsia"/>
          <w:sz w:val="24"/>
          <w:szCs w:val="24"/>
        </w:rPr>
        <w:t>天内，甲方可检查本项目的设施、设备是否有任何超出移交文件所描述的缺陷和损坏。乙方应根据甲方提出的书面要求，修理或更换有缺陷或损坏的设施、设备，或根据双方的协议对甲方进行补偿；</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16</w:t>
      </w:r>
      <w:r>
        <w:rPr>
          <w:rFonts w:ascii="宋体" w:hAnsi="宋体"/>
          <w:sz w:val="24"/>
          <w:szCs w:val="24"/>
        </w:rPr>
        <w:t>.</w:t>
      </w:r>
      <w:r>
        <w:rPr>
          <w:rFonts w:ascii="宋体" w:hAnsi="宋体" w:hint="eastAsia"/>
          <w:sz w:val="24"/>
          <w:szCs w:val="24"/>
        </w:rPr>
        <w:t>5</w:t>
      </w:r>
      <w:r>
        <w:rPr>
          <w:rFonts w:ascii="宋体" w:hAnsi="宋体" w:hint="eastAsia"/>
          <w:sz w:val="24"/>
          <w:szCs w:val="24"/>
        </w:rPr>
        <w:t>本项目移交时，乙方应保证不得因乙方的债务而使甲方遭受任何其它方的追索。甲方不需承担由此而引起的任何责任，本项目的移交日期也不受影响；</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16.6 </w:t>
      </w:r>
      <w:r>
        <w:rPr>
          <w:rFonts w:ascii="宋体" w:hAnsi="宋体" w:hint="eastAsia"/>
          <w:sz w:val="24"/>
          <w:szCs w:val="24"/>
        </w:rPr>
        <w:t>乙方运营期满，如甲方继续委托经营，同等条件下，乙方享有优先经营权。具体条件另行商定；</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16.7 </w:t>
      </w:r>
      <w:r>
        <w:rPr>
          <w:rFonts w:ascii="宋体" w:hAnsi="宋体" w:hint="eastAsia"/>
          <w:sz w:val="24"/>
          <w:szCs w:val="24"/>
        </w:rPr>
        <w:t>乙方移交项目时必须保证整个系统运行正常，并对甲方人员进行系统运行维护培训；</w:t>
      </w:r>
    </w:p>
    <w:p w:rsidR="00DF5153" w:rsidRDefault="007808F5">
      <w:pPr>
        <w:adjustRightInd w:val="0"/>
        <w:snapToGrid w:val="0"/>
        <w:spacing w:line="360" w:lineRule="auto"/>
        <w:jc w:val="center"/>
        <w:rPr>
          <w:rFonts w:ascii="宋体" w:hAnsi="宋体"/>
          <w:sz w:val="24"/>
          <w:szCs w:val="24"/>
        </w:rPr>
      </w:pPr>
      <w:r>
        <w:rPr>
          <w:rFonts w:ascii="黑体" w:eastAsia="黑体" w:hAnsi="宋体" w:hint="eastAsia"/>
          <w:b/>
          <w:sz w:val="24"/>
          <w:szCs w:val="24"/>
        </w:rPr>
        <w:lastRenderedPageBreak/>
        <w:t>第八部分   一般条款</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第十七条甲方的一般义务</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17.1</w:t>
      </w:r>
      <w:r>
        <w:rPr>
          <w:rFonts w:ascii="宋体" w:hAnsi="宋体" w:hint="eastAsia"/>
          <w:sz w:val="24"/>
          <w:szCs w:val="24"/>
        </w:rPr>
        <w:t>在整个项目的设计、施工管理以及验收移交的过程中，乙方必须服从甲方对整个项目的统一管理。同时甲方对项目设计文件以及后期的管理文件有审查确认的权利。</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17.2</w:t>
      </w:r>
      <w:r>
        <w:rPr>
          <w:rFonts w:ascii="宋体" w:hAnsi="宋体" w:hint="eastAsia"/>
          <w:sz w:val="24"/>
          <w:szCs w:val="24"/>
        </w:rPr>
        <w:t>在建设期间，甲方应在现场施工管理上提供必要的支持。</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17.3</w:t>
      </w:r>
      <w:r>
        <w:rPr>
          <w:rFonts w:ascii="宋体" w:hAnsi="宋体" w:hint="eastAsia"/>
          <w:sz w:val="24"/>
          <w:szCs w:val="24"/>
        </w:rPr>
        <w:t>因乙方自身原因导致项目建设进度延迟</w:t>
      </w:r>
      <w:r>
        <w:rPr>
          <w:rFonts w:ascii="宋体" w:hAnsi="宋体" w:hint="eastAsia"/>
          <w:sz w:val="24"/>
          <w:szCs w:val="24"/>
        </w:rPr>
        <w:t>1</w:t>
      </w:r>
      <w:r>
        <w:rPr>
          <w:rFonts w:ascii="宋体" w:hAnsi="宋体" w:hint="eastAsia"/>
          <w:sz w:val="24"/>
          <w:szCs w:val="24"/>
        </w:rPr>
        <w:t>个月以上时，甲方有权解除本合同。由此造成的双方的损失由乙方自行承担。</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17.4</w:t>
      </w:r>
      <w:r>
        <w:rPr>
          <w:rFonts w:ascii="宋体" w:hAnsi="宋体" w:hint="eastAsia"/>
          <w:sz w:val="24"/>
          <w:szCs w:val="24"/>
        </w:rPr>
        <w:t>甲方及甲方用户在投资期内正确合理地使用乙方所提供的热水服务，并接受乙方的相关服务。投资期满后，甲方有权通过公开招标或其它方式确认新的运营商。</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17.5</w:t>
      </w:r>
      <w:r>
        <w:rPr>
          <w:rFonts w:ascii="宋体" w:hAnsi="宋体" w:hint="eastAsia"/>
          <w:sz w:val="24"/>
          <w:szCs w:val="24"/>
        </w:rPr>
        <w:t>甲方及甲方用户有权就热水供应以及收费和服务向乙方进行咨询。</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17.6</w:t>
      </w:r>
      <w:r>
        <w:rPr>
          <w:rFonts w:ascii="宋体" w:hAnsi="宋体" w:hint="eastAsia"/>
          <w:sz w:val="24"/>
          <w:szCs w:val="24"/>
        </w:rPr>
        <w:t>协助乙方处理热水系统供热过程中存在的纠纷。</w:t>
      </w:r>
    </w:p>
    <w:p w:rsidR="00DF5153" w:rsidRDefault="00DF5153">
      <w:pPr>
        <w:adjustRightInd w:val="0"/>
        <w:snapToGrid w:val="0"/>
        <w:spacing w:line="360" w:lineRule="auto"/>
        <w:ind w:firstLineChars="200" w:firstLine="480"/>
        <w:rPr>
          <w:rFonts w:ascii="宋体" w:hAnsi="宋体"/>
          <w:sz w:val="24"/>
          <w:szCs w:val="24"/>
        </w:rPr>
      </w:pP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第十八条乙方的一般义务</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w:t>
      </w: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乙方应遵守国家及地方的有关法律、法规、规章、规范性文件及与本项目有关的建设、运营、维护的规定。乙方应掌握与实施本项目有关的法律、法规的所有必须的信息，甲方将认为乙方已全部了解了有关法律、法规方面的知识，由于乙方违反上述法律、法规、规章及规范性文件的规定受到的任何处罚与甲方无关。</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w:t>
      </w:r>
      <w:r>
        <w:rPr>
          <w:rFonts w:ascii="宋体" w:hAnsi="宋体" w:hint="eastAsia"/>
          <w:sz w:val="24"/>
          <w:szCs w:val="24"/>
        </w:rPr>
        <w:t>2</w:t>
      </w:r>
      <w:r>
        <w:rPr>
          <w:rFonts w:ascii="宋体" w:hAnsi="宋体"/>
          <w:sz w:val="24"/>
          <w:szCs w:val="24"/>
        </w:rPr>
        <w:t>.</w:t>
      </w:r>
      <w:r>
        <w:rPr>
          <w:rFonts w:ascii="宋体" w:hAnsi="宋体" w:hint="eastAsia"/>
          <w:sz w:val="24"/>
          <w:szCs w:val="24"/>
        </w:rPr>
        <w:t>乙方是本项目的建设实施单位。在服从甲方对整个项目的统一管理前提下，乙方自行本项目设计、设备供应及安装、施工管理以及验收移交等全部工作，并支付相应的费用。</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w:t>
      </w:r>
      <w:r>
        <w:rPr>
          <w:rFonts w:ascii="宋体" w:hAnsi="宋体" w:hint="eastAsia"/>
          <w:sz w:val="24"/>
          <w:szCs w:val="24"/>
        </w:rPr>
        <w:t>3</w:t>
      </w:r>
      <w:r>
        <w:rPr>
          <w:rFonts w:ascii="宋体" w:hAnsi="宋体"/>
          <w:sz w:val="24"/>
          <w:szCs w:val="24"/>
        </w:rPr>
        <w:t>.</w:t>
      </w:r>
      <w:r>
        <w:rPr>
          <w:rFonts w:ascii="宋体" w:hAnsi="宋体" w:hint="eastAsia"/>
          <w:sz w:val="24"/>
          <w:szCs w:val="24"/>
        </w:rPr>
        <w:t>在本项目的建设或运营的过程中，因乙方原因导致的违反有关国家或地方规定，遭到行政处罚时，乙方自行承担相应的责任。甲方不承担连带责任。</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w:t>
      </w:r>
      <w:r>
        <w:rPr>
          <w:rFonts w:ascii="宋体" w:hAnsi="宋体" w:hint="eastAsia"/>
          <w:sz w:val="24"/>
          <w:szCs w:val="24"/>
        </w:rPr>
        <w:t>4</w:t>
      </w:r>
      <w:r>
        <w:rPr>
          <w:rFonts w:ascii="宋体" w:hAnsi="宋体"/>
          <w:sz w:val="24"/>
          <w:szCs w:val="24"/>
        </w:rPr>
        <w:t>.</w:t>
      </w:r>
      <w:r>
        <w:rPr>
          <w:rFonts w:ascii="宋体" w:hAnsi="宋体" w:hint="eastAsia"/>
          <w:sz w:val="24"/>
          <w:szCs w:val="24"/>
        </w:rPr>
        <w:t>乙方有权对甲方终端用户私自拆、改、破坏用热水管道影响乙方供热设施的行为进行处罚，但应事先向甲方报告协商。</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w:t>
      </w:r>
      <w:r>
        <w:rPr>
          <w:rFonts w:ascii="宋体" w:hAnsi="宋体" w:hint="eastAsia"/>
          <w:sz w:val="24"/>
          <w:szCs w:val="24"/>
        </w:rPr>
        <w:t>5</w:t>
      </w:r>
      <w:r>
        <w:rPr>
          <w:rFonts w:ascii="宋体" w:hAnsi="宋体"/>
          <w:sz w:val="24"/>
          <w:szCs w:val="24"/>
        </w:rPr>
        <w:t>.</w:t>
      </w:r>
      <w:r>
        <w:rPr>
          <w:rFonts w:ascii="宋体" w:hAnsi="宋体"/>
          <w:sz w:val="24"/>
          <w:szCs w:val="24"/>
        </w:rPr>
        <w:t>除合同解除外</w:t>
      </w:r>
      <w:r>
        <w:rPr>
          <w:rFonts w:ascii="宋体" w:hAnsi="宋体" w:hint="eastAsia"/>
          <w:sz w:val="24"/>
          <w:szCs w:val="24"/>
        </w:rPr>
        <w:t>，任何纠纷均不能中断、终止热水系统供给。</w:t>
      </w:r>
    </w:p>
    <w:p w:rsidR="00DF5153" w:rsidRDefault="007808F5">
      <w:pPr>
        <w:tabs>
          <w:tab w:val="left" w:pos="540"/>
          <w:tab w:val="left" w:pos="720"/>
        </w:tabs>
        <w:adjustRightInd w:val="0"/>
        <w:snapToGrid w:val="0"/>
        <w:spacing w:line="360" w:lineRule="auto"/>
        <w:ind w:firstLineChars="200" w:firstLine="480"/>
        <w:rPr>
          <w:sz w:val="24"/>
          <w:szCs w:val="24"/>
        </w:rPr>
      </w:pPr>
      <w:r>
        <w:rPr>
          <w:rFonts w:ascii="宋体" w:hAnsi="宋体" w:hint="eastAsia"/>
          <w:sz w:val="24"/>
          <w:szCs w:val="24"/>
        </w:rPr>
        <w:t>18</w:t>
      </w:r>
      <w:r>
        <w:rPr>
          <w:rFonts w:ascii="宋体" w:hAnsi="宋体"/>
          <w:sz w:val="24"/>
          <w:szCs w:val="24"/>
        </w:rPr>
        <w:t>.</w:t>
      </w:r>
      <w:r>
        <w:rPr>
          <w:rFonts w:ascii="宋体" w:hAnsi="宋体" w:hint="eastAsia"/>
          <w:sz w:val="24"/>
          <w:szCs w:val="24"/>
        </w:rPr>
        <w:t>6</w:t>
      </w:r>
      <w:r>
        <w:rPr>
          <w:rFonts w:ascii="宋体" w:hAnsi="宋体"/>
          <w:sz w:val="24"/>
          <w:szCs w:val="24"/>
        </w:rPr>
        <w:t>.</w:t>
      </w:r>
      <w:r>
        <w:rPr>
          <w:rFonts w:ascii="宋体" w:hAnsi="宋体" w:hint="eastAsia"/>
          <w:sz w:val="24"/>
          <w:szCs w:val="24"/>
        </w:rPr>
        <w:t>乙方按规定的时间、足额、定量向甲方提供年合格的热</w:t>
      </w:r>
      <w:r>
        <w:rPr>
          <w:rFonts w:hint="eastAsia"/>
          <w:sz w:val="24"/>
          <w:szCs w:val="24"/>
        </w:rPr>
        <w:t>供应及服务，满足甲方使用要求。</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w:t>
      </w:r>
      <w:r>
        <w:rPr>
          <w:rFonts w:ascii="宋体" w:hAnsi="宋体" w:hint="eastAsia"/>
          <w:sz w:val="24"/>
          <w:szCs w:val="24"/>
        </w:rPr>
        <w:t>7</w:t>
      </w:r>
      <w:r>
        <w:rPr>
          <w:rFonts w:ascii="宋体" w:hAnsi="宋体"/>
          <w:sz w:val="24"/>
          <w:szCs w:val="24"/>
        </w:rPr>
        <w:t>.</w:t>
      </w:r>
      <w:r>
        <w:rPr>
          <w:rFonts w:ascii="宋体" w:hAnsi="宋体" w:hint="eastAsia"/>
          <w:sz w:val="24"/>
          <w:szCs w:val="24"/>
        </w:rPr>
        <w:t>乙方应及时安全地处理各种日常维修、紧急抢修工作。</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w:t>
      </w:r>
      <w:r>
        <w:rPr>
          <w:rFonts w:ascii="宋体" w:hAnsi="宋体" w:hint="eastAsia"/>
          <w:sz w:val="24"/>
          <w:szCs w:val="24"/>
        </w:rPr>
        <w:t>8</w:t>
      </w:r>
      <w:r>
        <w:rPr>
          <w:rFonts w:ascii="宋体" w:hAnsi="宋体"/>
          <w:sz w:val="24"/>
          <w:szCs w:val="24"/>
        </w:rPr>
        <w:t>.</w:t>
      </w:r>
      <w:r>
        <w:rPr>
          <w:rFonts w:ascii="宋体" w:hAnsi="宋体" w:hint="eastAsia"/>
          <w:sz w:val="24"/>
          <w:szCs w:val="24"/>
        </w:rPr>
        <w:t>乙方不得无故停止热水供应。乙方在设施计划检修、出现故障等需要停止供热时，应事前告知学生，做好解释工作，同时立即组织维修、抢修等，并及时通知甲方。</w:t>
      </w:r>
    </w:p>
    <w:p w:rsidR="00DF5153" w:rsidRDefault="007808F5">
      <w:pPr>
        <w:tabs>
          <w:tab w:val="left" w:pos="540"/>
          <w:tab w:val="left" w:pos="720"/>
        </w:tabs>
        <w:adjustRightInd w:val="0"/>
        <w:snapToGrid w:val="0"/>
        <w:spacing w:line="360" w:lineRule="auto"/>
        <w:ind w:firstLineChars="200" w:firstLine="480"/>
        <w:rPr>
          <w:rFonts w:ascii="宋体" w:hAnsi="宋体"/>
          <w:sz w:val="24"/>
          <w:szCs w:val="24"/>
        </w:rPr>
      </w:pPr>
      <w:r>
        <w:rPr>
          <w:rFonts w:ascii="宋体" w:hAnsi="宋体" w:hint="eastAsia"/>
          <w:sz w:val="24"/>
          <w:szCs w:val="24"/>
        </w:rPr>
        <w:t>18</w:t>
      </w:r>
      <w:r>
        <w:rPr>
          <w:rFonts w:ascii="宋体" w:hAnsi="宋体"/>
          <w:sz w:val="24"/>
          <w:szCs w:val="24"/>
        </w:rPr>
        <w:t>.</w:t>
      </w:r>
      <w:r>
        <w:rPr>
          <w:rFonts w:ascii="宋体" w:hAnsi="宋体" w:hint="eastAsia"/>
          <w:sz w:val="24"/>
          <w:szCs w:val="24"/>
        </w:rPr>
        <w:t>9</w:t>
      </w:r>
      <w:r>
        <w:rPr>
          <w:rFonts w:ascii="宋体" w:hAnsi="宋体"/>
          <w:sz w:val="24"/>
          <w:szCs w:val="24"/>
        </w:rPr>
        <w:t>.</w:t>
      </w:r>
      <w:r>
        <w:rPr>
          <w:rFonts w:ascii="宋体" w:hAnsi="宋体" w:hint="eastAsia"/>
          <w:sz w:val="24"/>
          <w:szCs w:val="24"/>
        </w:rPr>
        <w:t>本项目投资期满后，甲方有权通过公开招标方式确认新的本项目运营商。在其它条件相同的情况下，乙方拥有优先中标权。</w:t>
      </w:r>
    </w:p>
    <w:p w:rsidR="00DF5153" w:rsidRDefault="007808F5">
      <w:pPr>
        <w:adjustRightInd w:val="0"/>
        <w:snapToGrid w:val="0"/>
        <w:spacing w:line="360" w:lineRule="auto"/>
        <w:ind w:rightChars="-200" w:right="-560" w:firstLineChars="200" w:firstLine="480"/>
        <w:rPr>
          <w:rFonts w:ascii="宋体" w:hAnsi="宋体" w:cs="宋体"/>
          <w:sz w:val="24"/>
          <w:szCs w:val="24"/>
        </w:rPr>
      </w:pPr>
      <w:r>
        <w:rPr>
          <w:rFonts w:ascii="宋体" w:hAnsi="宋体" w:hint="eastAsia"/>
          <w:sz w:val="24"/>
          <w:szCs w:val="24"/>
        </w:rPr>
        <w:t xml:space="preserve">18.10 </w:t>
      </w:r>
      <w:r>
        <w:rPr>
          <w:rFonts w:ascii="宋体" w:hAnsi="宋体" w:hint="eastAsia"/>
          <w:sz w:val="24"/>
          <w:szCs w:val="24"/>
        </w:rPr>
        <w:t>负责</w:t>
      </w:r>
      <w:r>
        <w:rPr>
          <w:rFonts w:ascii="宋体" w:hAnsi="宋体" w:cs="宋体" w:hint="eastAsia"/>
          <w:sz w:val="24"/>
          <w:szCs w:val="24"/>
        </w:rPr>
        <w:t>合同范围内学生公寓热水系统</w:t>
      </w:r>
      <w:r>
        <w:rPr>
          <w:rFonts w:ascii="宋体" w:hAnsi="宋体" w:hint="eastAsia"/>
          <w:sz w:val="24"/>
          <w:szCs w:val="24"/>
        </w:rPr>
        <w:t>，直饮水系统并保障设备正常运行；</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 xml:space="preserve">18.11 </w:t>
      </w:r>
      <w:r>
        <w:rPr>
          <w:rFonts w:ascii="宋体" w:hAnsi="宋体" w:hint="eastAsia"/>
          <w:sz w:val="24"/>
          <w:szCs w:val="24"/>
        </w:rPr>
        <w:t>负责本项目的运行维护管理；</w:t>
      </w:r>
    </w:p>
    <w:p w:rsidR="00DF5153" w:rsidRDefault="007808F5">
      <w:pPr>
        <w:adjustRightInd w:val="0"/>
        <w:snapToGrid w:val="0"/>
        <w:spacing w:line="360" w:lineRule="auto"/>
        <w:ind w:rightChars="-200" w:right="-560" w:firstLineChars="200" w:firstLine="480"/>
        <w:rPr>
          <w:rFonts w:ascii="宋体" w:hAnsi="宋体"/>
          <w:sz w:val="24"/>
          <w:szCs w:val="24"/>
        </w:rPr>
      </w:pPr>
      <w:r>
        <w:rPr>
          <w:rFonts w:ascii="宋体" w:hAnsi="宋体" w:hint="eastAsia"/>
          <w:sz w:val="24"/>
          <w:szCs w:val="24"/>
        </w:rPr>
        <w:t xml:space="preserve">18.12 </w:t>
      </w:r>
      <w:r>
        <w:rPr>
          <w:rFonts w:ascii="宋体" w:hAnsi="宋体" w:hint="eastAsia"/>
          <w:sz w:val="24"/>
          <w:szCs w:val="24"/>
        </w:rPr>
        <w:t>负责供热水消耗的水、电、气费用等支付；</w:t>
      </w:r>
    </w:p>
    <w:p w:rsidR="00DF5153" w:rsidRDefault="007808F5">
      <w:pPr>
        <w:adjustRightInd w:val="0"/>
        <w:snapToGrid w:val="0"/>
        <w:spacing w:line="360" w:lineRule="auto"/>
        <w:ind w:rightChars="-200" w:right="-560" w:firstLineChars="200" w:firstLine="480"/>
        <w:rPr>
          <w:rFonts w:ascii="宋体" w:hAnsi="宋体"/>
          <w:sz w:val="24"/>
          <w:szCs w:val="24"/>
        </w:rPr>
      </w:pPr>
      <w:r>
        <w:rPr>
          <w:rFonts w:ascii="宋体" w:hAnsi="宋体" w:hint="eastAsia"/>
          <w:sz w:val="24"/>
          <w:szCs w:val="24"/>
        </w:rPr>
        <w:t xml:space="preserve">18.13 </w:t>
      </w:r>
      <w:r>
        <w:rPr>
          <w:rFonts w:ascii="宋体" w:hAnsi="宋体" w:hint="eastAsia"/>
          <w:sz w:val="24"/>
          <w:szCs w:val="24"/>
        </w:rPr>
        <w:t>负责室内管网和室外管网的维护及本项目设备的维修与保养；</w:t>
      </w:r>
    </w:p>
    <w:p w:rsidR="00DF5153" w:rsidRDefault="007808F5">
      <w:pPr>
        <w:adjustRightInd w:val="0"/>
        <w:snapToGrid w:val="0"/>
        <w:spacing w:line="360" w:lineRule="auto"/>
        <w:ind w:rightChars="-200" w:right="-560" w:firstLineChars="200" w:firstLine="480"/>
        <w:rPr>
          <w:rFonts w:ascii="宋体" w:hAnsi="宋体"/>
          <w:sz w:val="24"/>
          <w:szCs w:val="24"/>
        </w:rPr>
      </w:pPr>
      <w:r>
        <w:rPr>
          <w:rFonts w:ascii="宋体" w:hAnsi="宋体" w:hint="eastAsia"/>
          <w:sz w:val="24"/>
          <w:szCs w:val="24"/>
        </w:rPr>
        <w:t xml:space="preserve">18.14 </w:t>
      </w:r>
      <w:r>
        <w:rPr>
          <w:rFonts w:ascii="宋体" w:hAnsi="宋体" w:hint="eastAsia"/>
          <w:sz w:val="24"/>
          <w:szCs w:val="24"/>
        </w:rPr>
        <w:t>建立本项目各项管理制度、配备合格的专业运行、管理及维修人员；</w:t>
      </w:r>
    </w:p>
    <w:p w:rsidR="00DF5153" w:rsidRDefault="007808F5">
      <w:pPr>
        <w:adjustRightInd w:val="0"/>
        <w:snapToGrid w:val="0"/>
        <w:spacing w:line="360" w:lineRule="auto"/>
        <w:ind w:rightChars="-200" w:right="-560" w:firstLineChars="200" w:firstLine="480"/>
        <w:rPr>
          <w:rFonts w:ascii="宋体" w:hAnsi="宋体"/>
          <w:sz w:val="24"/>
          <w:szCs w:val="24"/>
        </w:rPr>
      </w:pPr>
      <w:r>
        <w:rPr>
          <w:rFonts w:ascii="宋体" w:hAnsi="宋体" w:hint="eastAsia"/>
          <w:sz w:val="24"/>
          <w:szCs w:val="24"/>
        </w:rPr>
        <w:t>18.15</w:t>
      </w:r>
      <w:r>
        <w:rPr>
          <w:rFonts w:ascii="宋体" w:hAnsi="宋体" w:hint="eastAsia"/>
          <w:sz w:val="24"/>
          <w:szCs w:val="24"/>
        </w:rPr>
        <w:t>做好能源计量和运行数据记录工作；</w:t>
      </w:r>
    </w:p>
    <w:p w:rsidR="00DF5153" w:rsidRDefault="007808F5">
      <w:pPr>
        <w:adjustRightInd w:val="0"/>
        <w:snapToGrid w:val="0"/>
        <w:spacing w:line="360" w:lineRule="auto"/>
        <w:ind w:rightChars="-200" w:right="-560" w:firstLineChars="200" w:firstLine="480"/>
        <w:rPr>
          <w:rFonts w:ascii="宋体" w:hAnsi="宋体"/>
          <w:sz w:val="24"/>
          <w:szCs w:val="24"/>
        </w:rPr>
      </w:pPr>
      <w:r>
        <w:rPr>
          <w:rFonts w:ascii="宋体" w:hAnsi="宋体" w:hint="eastAsia"/>
          <w:sz w:val="24"/>
          <w:szCs w:val="24"/>
        </w:rPr>
        <w:t>18.16</w:t>
      </w:r>
      <w:r>
        <w:rPr>
          <w:rFonts w:ascii="宋体" w:hAnsi="宋体" w:hint="eastAsia"/>
          <w:sz w:val="24"/>
          <w:szCs w:val="24"/>
        </w:rPr>
        <w:t>做好水质化验，确保水质符合国家有关标准；</w:t>
      </w:r>
    </w:p>
    <w:p w:rsidR="00DF5153" w:rsidRDefault="007808F5">
      <w:pPr>
        <w:adjustRightInd w:val="0"/>
        <w:snapToGrid w:val="0"/>
        <w:spacing w:line="360" w:lineRule="auto"/>
        <w:ind w:rightChars="-200" w:right="-560" w:firstLineChars="200" w:firstLine="480"/>
        <w:rPr>
          <w:rFonts w:ascii="宋体" w:hAnsi="宋体"/>
          <w:sz w:val="24"/>
          <w:szCs w:val="24"/>
        </w:rPr>
      </w:pPr>
      <w:r>
        <w:rPr>
          <w:rFonts w:ascii="宋体" w:hAnsi="宋体" w:hint="eastAsia"/>
          <w:sz w:val="24"/>
          <w:szCs w:val="24"/>
        </w:rPr>
        <w:t>18.17</w:t>
      </w:r>
      <w:r>
        <w:rPr>
          <w:rFonts w:ascii="宋体" w:hAnsi="宋体" w:hint="eastAsia"/>
          <w:sz w:val="24"/>
          <w:szCs w:val="24"/>
        </w:rPr>
        <w:t>负责本项目设备的安全档案管理；</w:t>
      </w:r>
    </w:p>
    <w:p w:rsidR="00DF5153" w:rsidRDefault="007808F5">
      <w:pPr>
        <w:adjustRightInd w:val="0"/>
        <w:snapToGrid w:val="0"/>
        <w:spacing w:line="360" w:lineRule="auto"/>
        <w:ind w:rightChars="-200" w:right="-560" w:firstLineChars="200" w:firstLine="480"/>
        <w:rPr>
          <w:rFonts w:ascii="宋体" w:hAnsi="宋体"/>
          <w:sz w:val="24"/>
          <w:szCs w:val="24"/>
        </w:rPr>
      </w:pPr>
      <w:r>
        <w:rPr>
          <w:rFonts w:ascii="宋体" w:hAnsi="宋体" w:hint="eastAsia"/>
          <w:sz w:val="24"/>
          <w:szCs w:val="24"/>
        </w:rPr>
        <w:t>18.18</w:t>
      </w:r>
      <w:r>
        <w:rPr>
          <w:rFonts w:ascii="宋体" w:hAnsi="宋体" w:hint="eastAsia"/>
          <w:sz w:val="24"/>
          <w:szCs w:val="24"/>
        </w:rPr>
        <w:t>严格执行技术监督局、环保局有关规定，保证设备安全运行，达到环保、节能指标。</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第十九条免补偿条款</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19</w:t>
      </w:r>
      <w:r>
        <w:rPr>
          <w:rFonts w:ascii="宋体" w:hAnsi="宋体"/>
          <w:sz w:val="24"/>
          <w:szCs w:val="24"/>
        </w:rPr>
        <w:t>.</w:t>
      </w: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甲方为了公共安全和健康的紧急情况，采取的措施影响到乙方对本项目的运营，甲方不对此进行任何补偿。</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第二十条保密</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20</w:t>
      </w:r>
      <w:r>
        <w:rPr>
          <w:rFonts w:ascii="宋体" w:hAnsi="宋体"/>
          <w:sz w:val="24"/>
          <w:szCs w:val="24"/>
        </w:rPr>
        <w:t>.</w:t>
      </w:r>
      <w:r>
        <w:rPr>
          <w:rFonts w:ascii="宋体" w:hAnsi="宋体" w:hint="eastAsia"/>
          <w:sz w:val="24"/>
          <w:szCs w:val="24"/>
        </w:rPr>
        <w:t>1.</w:t>
      </w:r>
      <w:r>
        <w:rPr>
          <w:rFonts w:ascii="宋体" w:hAnsi="宋体" w:hint="eastAsia"/>
          <w:sz w:val="24"/>
          <w:szCs w:val="24"/>
        </w:rPr>
        <w:t>本合同的签字双方应将本合同及本项目所涉及的资料、双方之间相互的联系及提供的条件作为秘密资料对待，不得以任何方式向除双方的专业顾问及用于本项目报批外的第三方泄露。</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第二十一条违约</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21</w:t>
      </w:r>
      <w:r>
        <w:rPr>
          <w:rFonts w:ascii="宋体" w:hAnsi="宋体"/>
          <w:sz w:val="24"/>
          <w:szCs w:val="24"/>
        </w:rPr>
        <w:t>.</w:t>
      </w: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如果由于甲方单方面的原因未能履行或延迟履行本合同所规定的各项义务，甲方将为此承担违约责任，乙方将有权向甲方提出索赔。</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21.2 </w:t>
      </w:r>
      <w:r>
        <w:rPr>
          <w:rFonts w:ascii="宋体" w:hAnsi="宋体" w:hint="eastAsia"/>
          <w:sz w:val="24"/>
          <w:szCs w:val="24"/>
        </w:rPr>
        <w:t>如果由于乙方单方面的原因未能履行或延迟履行本合同所规定的各项义务，乙方将为此承担违约责任，且甲方有权向乙方提出索赔。</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第二十二条不可抗力</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w:t>
      </w:r>
      <w:r>
        <w:rPr>
          <w:rFonts w:ascii="宋体" w:hAnsi="宋体" w:hint="eastAsia"/>
          <w:sz w:val="24"/>
          <w:szCs w:val="24"/>
        </w:rPr>
        <w:t>1</w:t>
      </w:r>
      <w:r>
        <w:rPr>
          <w:rFonts w:ascii="宋体" w:hAnsi="宋体"/>
          <w:sz w:val="24"/>
          <w:szCs w:val="24"/>
        </w:rPr>
        <w:t>.</w:t>
      </w:r>
      <w:r>
        <w:rPr>
          <w:rFonts w:ascii="宋体" w:hAnsi="宋体" w:hint="eastAsia"/>
          <w:sz w:val="24"/>
          <w:szCs w:val="24"/>
        </w:rPr>
        <w:t>任何一方由于不可抗力且自身无过错造成的部分或全部不能履行本合同的义务，将不视为违约。但遇有不可抗力的一方，有责任采取一切合理的措施以减少因不可抗力造成的损失。</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.2.</w:t>
      </w:r>
      <w:r>
        <w:rPr>
          <w:rFonts w:ascii="宋体" w:hAnsi="宋体" w:hint="eastAsia"/>
          <w:sz w:val="24"/>
          <w:szCs w:val="24"/>
        </w:rPr>
        <w:t>任何一方遇到不可抗力时，应尽快将事故的情况以书面形式通知另一方，并在事件发生后</w:t>
      </w:r>
      <w:r>
        <w:rPr>
          <w:rFonts w:ascii="宋体" w:hAnsi="宋体" w:hint="eastAsia"/>
          <w:sz w:val="24"/>
          <w:szCs w:val="24"/>
        </w:rPr>
        <w:t>14</w:t>
      </w:r>
      <w:r>
        <w:rPr>
          <w:rFonts w:ascii="宋体" w:hAnsi="宋体" w:hint="eastAsia"/>
          <w:sz w:val="24"/>
          <w:szCs w:val="24"/>
        </w:rPr>
        <w:t>天内向另一方提交不能履行，或部分不能履行本合同义务，或需要延期履行本合同义务的理由的报告，及不可抗力的证明文件。</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 xml:space="preserve">.3. </w:t>
      </w:r>
      <w:r>
        <w:rPr>
          <w:rFonts w:ascii="宋体" w:hAnsi="宋体" w:hint="eastAsia"/>
          <w:sz w:val="24"/>
          <w:szCs w:val="24"/>
        </w:rPr>
        <w:t>就本合同而言，“不可抗力”指超出一方所能正常控制的范围，使得该方实际上不可能在此情况下履行其部分或全部本合同义务，且通过努力也不能避免的事件，不可抗力包括但不限于以下方面：</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 xml:space="preserve">.3.1. </w:t>
      </w:r>
      <w:r>
        <w:rPr>
          <w:rFonts w:ascii="宋体" w:hAnsi="宋体" w:hint="eastAsia"/>
          <w:sz w:val="24"/>
          <w:szCs w:val="24"/>
        </w:rPr>
        <w:t>战争、敌对行为、入侵、封锁、禁运等；</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.3.</w:t>
      </w:r>
      <w:r>
        <w:rPr>
          <w:rFonts w:ascii="宋体" w:hAnsi="宋体" w:hint="eastAsia"/>
          <w:sz w:val="24"/>
          <w:szCs w:val="24"/>
        </w:rPr>
        <w:t>2</w:t>
      </w:r>
      <w:r>
        <w:rPr>
          <w:rFonts w:ascii="宋体" w:hAnsi="宋体"/>
          <w:sz w:val="24"/>
          <w:szCs w:val="24"/>
        </w:rPr>
        <w:t xml:space="preserve">. </w:t>
      </w:r>
      <w:r>
        <w:rPr>
          <w:rFonts w:ascii="宋体" w:hAnsi="宋体" w:hint="eastAsia"/>
          <w:sz w:val="24"/>
          <w:szCs w:val="24"/>
        </w:rPr>
        <w:t>叛乱、革命、暴动、军事政变或篡夺政权或内乱；</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.3.</w:t>
      </w:r>
      <w:r>
        <w:rPr>
          <w:rFonts w:ascii="宋体" w:hAnsi="宋体" w:hint="eastAsia"/>
          <w:sz w:val="24"/>
          <w:szCs w:val="24"/>
        </w:rPr>
        <w:t>3</w:t>
      </w:r>
      <w:r>
        <w:rPr>
          <w:rFonts w:ascii="宋体" w:hAnsi="宋体"/>
          <w:sz w:val="24"/>
          <w:szCs w:val="24"/>
        </w:rPr>
        <w:t xml:space="preserve">. </w:t>
      </w:r>
      <w:r>
        <w:rPr>
          <w:rFonts w:ascii="宋体" w:hAnsi="宋体" w:hint="eastAsia"/>
          <w:sz w:val="24"/>
          <w:szCs w:val="24"/>
        </w:rPr>
        <w:t>暴乱、骚动或混乱，但对完全局限于乙方或其承包商、运营维护公司雇用人员中间的，</w:t>
      </w:r>
      <w:r>
        <w:rPr>
          <w:rFonts w:ascii="宋体" w:hAnsi="宋体" w:hint="eastAsia"/>
          <w:sz w:val="24"/>
          <w:szCs w:val="24"/>
        </w:rPr>
        <w:lastRenderedPageBreak/>
        <w:t>确实由于从事本项目而引起的此类事件除外；</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.3.</w:t>
      </w:r>
      <w:r>
        <w:rPr>
          <w:rFonts w:ascii="宋体" w:hAnsi="宋体" w:hint="eastAsia"/>
          <w:sz w:val="24"/>
          <w:szCs w:val="24"/>
        </w:rPr>
        <w:t>4</w:t>
      </w:r>
      <w:r>
        <w:rPr>
          <w:rFonts w:ascii="宋体" w:hAnsi="宋体"/>
          <w:sz w:val="24"/>
          <w:szCs w:val="24"/>
        </w:rPr>
        <w:t xml:space="preserve">. </w:t>
      </w:r>
      <w:r>
        <w:rPr>
          <w:rFonts w:ascii="宋体" w:hAnsi="宋体" w:hint="eastAsia"/>
          <w:sz w:val="24"/>
          <w:szCs w:val="24"/>
        </w:rPr>
        <w:t>火灾、水灾、台风、地震、爆炸、瘟疫或流行病以及其它自然因素所致的事件；</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.3.</w:t>
      </w:r>
      <w:r>
        <w:rPr>
          <w:rFonts w:ascii="宋体" w:hAnsi="宋体" w:hint="eastAsia"/>
          <w:sz w:val="24"/>
          <w:szCs w:val="24"/>
        </w:rPr>
        <w:t>5</w:t>
      </w:r>
      <w:r>
        <w:rPr>
          <w:rFonts w:ascii="宋体" w:hAnsi="宋体"/>
          <w:sz w:val="24"/>
          <w:szCs w:val="24"/>
        </w:rPr>
        <w:t xml:space="preserve">. </w:t>
      </w:r>
      <w:r>
        <w:rPr>
          <w:rFonts w:ascii="宋体" w:hAnsi="宋体" w:hint="eastAsia"/>
          <w:sz w:val="24"/>
          <w:szCs w:val="24"/>
        </w:rPr>
        <w:t>双方同意的其它不可抗力。</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 xml:space="preserve">.4. </w:t>
      </w:r>
      <w:r>
        <w:rPr>
          <w:rFonts w:ascii="宋体" w:hAnsi="宋体" w:hint="eastAsia"/>
          <w:sz w:val="24"/>
          <w:szCs w:val="24"/>
        </w:rPr>
        <w:t>乙方应通过保险来弥补因自然因素所致的不可抗力所造成的直接损失。甲方对自然因索所致的不可抗力所造成的乙方的所有损失、损害不承担任何赔偿责任，但甲方将允许延长本项目投资年限作为给予乙方适的当补偿，但延长期不可超过这种不可抗力的实际影响期。</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22</w:t>
      </w:r>
      <w:r>
        <w:rPr>
          <w:rFonts w:ascii="宋体" w:hAnsi="宋体"/>
          <w:sz w:val="24"/>
          <w:szCs w:val="24"/>
        </w:rPr>
        <w:t xml:space="preserve">.5. </w:t>
      </w:r>
      <w:r>
        <w:rPr>
          <w:rFonts w:ascii="宋体" w:hAnsi="宋体" w:hint="eastAsia"/>
          <w:sz w:val="24"/>
          <w:szCs w:val="24"/>
        </w:rPr>
        <w:t>如果不可抗力事件严重阻止、妨碍或延误累计日数超过</w:t>
      </w:r>
      <w:r>
        <w:rPr>
          <w:rFonts w:ascii="宋体" w:hAnsi="宋体" w:hint="eastAsia"/>
          <w:sz w:val="24"/>
          <w:szCs w:val="24"/>
        </w:rPr>
        <w:t>180</w:t>
      </w:r>
      <w:r>
        <w:rPr>
          <w:rFonts w:ascii="宋体" w:hAnsi="宋体" w:hint="eastAsia"/>
          <w:sz w:val="24"/>
          <w:szCs w:val="24"/>
        </w:rPr>
        <w:t>天，则任何一方均可书面通知另一方要求终止合同。</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第二十三条争议的解决</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23.1 </w:t>
      </w:r>
      <w:r>
        <w:rPr>
          <w:rFonts w:ascii="宋体" w:hAnsi="宋体" w:hint="eastAsia"/>
          <w:sz w:val="24"/>
          <w:szCs w:val="24"/>
        </w:rPr>
        <w:t>双方同意如在执行本协议或解释有关规定时产生争议或歧义，双方应协商努力解决这种争议，如不能解决，双方代表应开会解决争议或歧义，双方的联合决定对各方均有约束力。</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23</w:t>
      </w:r>
      <w:r>
        <w:rPr>
          <w:rFonts w:ascii="宋体" w:hAnsi="宋体"/>
          <w:sz w:val="24"/>
          <w:szCs w:val="24"/>
        </w:rPr>
        <w:t>.</w:t>
      </w:r>
      <w:r>
        <w:rPr>
          <w:rFonts w:ascii="宋体" w:hAnsi="宋体" w:hint="eastAsia"/>
          <w:sz w:val="24"/>
          <w:szCs w:val="24"/>
        </w:rPr>
        <w:t xml:space="preserve">2 </w:t>
      </w:r>
      <w:r>
        <w:rPr>
          <w:rFonts w:ascii="宋体" w:hAnsi="宋体" w:hint="eastAsia"/>
          <w:sz w:val="24"/>
          <w:szCs w:val="24"/>
        </w:rPr>
        <w:t>如双方经协商后仍不能解决争议或歧义，则双方一致同意将本合同产生的或与本合同相关的一切争议提请甲方所在地人民法院裁决。</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23</w:t>
      </w:r>
      <w:r>
        <w:rPr>
          <w:rFonts w:ascii="宋体" w:hAnsi="宋体"/>
          <w:sz w:val="24"/>
          <w:szCs w:val="24"/>
        </w:rPr>
        <w:t>.</w:t>
      </w:r>
      <w:r>
        <w:rPr>
          <w:rFonts w:ascii="宋体" w:hAnsi="宋体" w:hint="eastAsia"/>
          <w:sz w:val="24"/>
          <w:szCs w:val="24"/>
        </w:rPr>
        <w:t>3</w:t>
      </w:r>
      <w:r>
        <w:rPr>
          <w:rFonts w:ascii="宋体" w:hAnsi="宋体" w:hint="eastAsia"/>
          <w:sz w:val="24"/>
          <w:szCs w:val="24"/>
        </w:rPr>
        <w:t>在争端解决期间，双方应继续履行本合同所规定的义务。</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第二十四条法律</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24.1. </w:t>
      </w:r>
      <w:r>
        <w:rPr>
          <w:rFonts w:ascii="宋体" w:hAnsi="宋体" w:hint="eastAsia"/>
          <w:sz w:val="24"/>
          <w:szCs w:val="24"/>
        </w:rPr>
        <w:t>本合同的订立、效力、解释、履行及争端的解决均受中华人民共和国法律的保护和管辖。</w:t>
      </w:r>
    </w:p>
    <w:p w:rsidR="00DF5153" w:rsidRDefault="007808F5">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第二十五条其它</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25</w:t>
      </w:r>
      <w:r>
        <w:rPr>
          <w:rFonts w:ascii="宋体" w:hAnsi="宋体"/>
          <w:sz w:val="24"/>
          <w:szCs w:val="24"/>
        </w:rPr>
        <w:t>.</w:t>
      </w:r>
      <w:r>
        <w:rPr>
          <w:rFonts w:ascii="宋体" w:hAnsi="宋体" w:hint="eastAsia"/>
          <w:sz w:val="24"/>
          <w:szCs w:val="24"/>
        </w:rPr>
        <w:t>1</w:t>
      </w:r>
      <w:r>
        <w:rPr>
          <w:rFonts w:ascii="宋体" w:hAnsi="宋体"/>
          <w:sz w:val="24"/>
          <w:szCs w:val="24"/>
        </w:rPr>
        <w:t xml:space="preserve">. </w:t>
      </w:r>
      <w:r>
        <w:rPr>
          <w:rFonts w:ascii="宋体" w:hAnsi="宋体" w:hint="eastAsia"/>
          <w:sz w:val="24"/>
          <w:szCs w:val="24"/>
        </w:rPr>
        <w:t>本合同的未尽事宜，通过签约双方友好协商进行补充，补充合同与本合同具有同等效力。</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25</w:t>
      </w:r>
      <w:r>
        <w:rPr>
          <w:rFonts w:ascii="宋体" w:hAnsi="宋体"/>
          <w:sz w:val="24"/>
          <w:szCs w:val="24"/>
        </w:rPr>
        <w:t xml:space="preserve">.2. </w:t>
      </w:r>
      <w:r>
        <w:rPr>
          <w:rFonts w:ascii="宋体" w:hAnsi="宋体" w:hint="eastAsia"/>
          <w:sz w:val="24"/>
          <w:szCs w:val="24"/>
        </w:rPr>
        <w:t>本合同一式六份，双方签字后生效，甲乙双方各执三份，每份合同具有同等效力。</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25.3. </w:t>
      </w:r>
      <w:r>
        <w:rPr>
          <w:rFonts w:ascii="宋体" w:hAnsi="宋体" w:hint="eastAsia"/>
          <w:sz w:val="24"/>
          <w:szCs w:val="24"/>
        </w:rPr>
        <w:t>竞争性磋商文件中约定的事项未在合同中体现的，按竞争性磋商文件执行。</w:t>
      </w:r>
    </w:p>
    <w:p w:rsidR="00DF5153" w:rsidRDefault="007808F5">
      <w:pPr>
        <w:adjustRightInd w:val="0"/>
        <w:snapToGrid w:val="0"/>
        <w:spacing w:line="360" w:lineRule="auto"/>
        <w:jc w:val="center"/>
        <w:rPr>
          <w:rFonts w:ascii="宋体" w:hAnsi="宋体" w:cs="宋体"/>
          <w:b/>
          <w:bCs/>
          <w:sz w:val="24"/>
          <w:szCs w:val="24"/>
        </w:rPr>
      </w:pPr>
      <w:r>
        <w:rPr>
          <w:rFonts w:ascii="宋体" w:hAnsi="宋体" w:cs="宋体" w:hint="eastAsia"/>
          <w:b/>
          <w:bCs/>
          <w:sz w:val="24"/>
          <w:szCs w:val="24"/>
        </w:rPr>
        <w:t>第九部分</w:t>
      </w:r>
      <w:r>
        <w:rPr>
          <w:rFonts w:ascii="宋体" w:hAnsi="宋体" w:cs="宋体" w:hint="eastAsia"/>
          <w:b/>
          <w:bCs/>
          <w:sz w:val="24"/>
          <w:szCs w:val="24"/>
        </w:rPr>
        <w:t xml:space="preserve">  </w:t>
      </w:r>
      <w:r>
        <w:rPr>
          <w:rFonts w:ascii="宋体" w:hAnsi="宋体" w:cs="宋体" w:hint="eastAsia"/>
          <w:b/>
          <w:bCs/>
          <w:sz w:val="24"/>
          <w:szCs w:val="24"/>
        </w:rPr>
        <w:t>项目运营监管实施细则</w:t>
      </w:r>
    </w:p>
    <w:p w:rsidR="00DF5153" w:rsidRDefault="007808F5">
      <w:pPr>
        <w:adjustRightInd w:val="0"/>
        <w:snapToGrid w:val="0"/>
        <w:spacing w:line="360" w:lineRule="auto"/>
        <w:rPr>
          <w:rFonts w:ascii="宋体" w:hAnsi="宋体"/>
          <w:sz w:val="24"/>
          <w:szCs w:val="24"/>
        </w:rPr>
      </w:pPr>
      <w:r>
        <w:rPr>
          <w:rFonts w:ascii="宋体" w:hAnsi="宋体" w:cs="宋体" w:hint="eastAsia"/>
          <w:bCs/>
          <w:sz w:val="24"/>
          <w:szCs w:val="24"/>
        </w:rPr>
        <w:t>合同签订后按照竞争性磋商文件及响应文件双方协商确定。</w:t>
      </w:r>
    </w:p>
    <w:p w:rsidR="00DF5153" w:rsidRDefault="00DF5153">
      <w:pPr>
        <w:adjustRightInd w:val="0"/>
        <w:snapToGrid w:val="0"/>
        <w:spacing w:line="360" w:lineRule="auto"/>
        <w:ind w:firstLineChars="200" w:firstLine="480"/>
        <w:rPr>
          <w:rFonts w:ascii="宋体" w:hAnsi="宋体"/>
          <w:sz w:val="24"/>
          <w:szCs w:val="24"/>
        </w:rPr>
      </w:pP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甲方</w:t>
      </w:r>
      <w:r>
        <w:rPr>
          <w:rFonts w:ascii="宋体" w:hAnsi="宋体" w:hint="eastAsia"/>
          <w:sz w:val="24"/>
          <w:szCs w:val="24"/>
        </w:rPr>
        <w:t>(</w:t>
      </w:r>
      <w:r>
        <w:rPr>
          <w:rFonts w:ascii="宋体" w:hAnsi="宋体" w:hint="eastAsia"/>
          <w:sz w:val="24"/>
          <w:szCs w:val="24"/>
        </w:rPr>
        <w:t>公章</w:t>
      </w:r>
      <w:r>
        <w:rPr>
          <w:rFonts w:ascii="宋体" w:hAnsi="宋体" w:hint="eastAsia"/>
          <w:sz w:val="24"/>
          <w:szCs w:val="24"/>
        </w:rPr>
        <w:t>)</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rPr>
        <w:t>乙方</w:t>
      </w:r>
      <w:r>
        <w:rPr>
          <w:rFonts w:ascii="宋体" w:hAnsi="宋体" w:hint="eastAsia"/>
          <w:sz w:val="24"/>
          <w:szCs w:val="24"/>
        </w:rPr>
        <w:t>(</w:t>
      </w:r>
      <w:r>
        <w:rPr>
          <w:rFonts w:ascii="宋体" w:hAnsi="宋体" w:hint="eastAsia"/>
          <w:sz w:val="24"/>
          <w:szCs w:val="24"/>
        </w:rPr>
        <w:t>公章</w:t>
      </w:r>
      <w:r>
        <w:rPr>
          <w:rFonts w:ascii="宋体" w:hAnsi="宋体" w:hint="eastAsia"/>
          <w:sz w:val="24"/>
          <w:szCs w:val="24"/>
        </w:rPr>
        <w:t>)</w:t>
      </w:r>
      <w:r>
        <w:rPr>
          <w:rFonts w:ascii="宋体" w:hAnsi="宋体" w:hint="eastAsia"/>
          <w:sz w:val="24"/>
          <w:szCs w:val="24"/>
        </w:rPr>
        <w:t>：</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rPr>
        <w:t xml:space="preserve">                             </w:t>
      </w:r>
      <w:r>
        <w:rPr>
          <w:rFonts w:ascii="宋体" w:hAnsi="宋体" w:hint="eastAsia"/>
          <w:sz w:val="24"/>
          <w:szCs w:val="24"/>
        </w:rPr>
        <w:t>法定代表人：</w:t>
      </w: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委托代理人：</w:t>
      </w:r>
      <w:r>
        <w:rPr>
          <w:rFonts w:ascii="宋体" w:hAnsi="宋体" w:hint="eastAsia"/>
          <w:sz w:val="24"/>
          <w:szCs w:val="24"/>
        </w:rPr>
        <w:t xml:space="preserve">                             </w:t>
      </w:r>
      <w:r>
        <w:rPr>
          <w:rFonts w:ascii="宋体" w:hAnsi="宋体" w:hint="eastAsia"/>
          <w:sz w:val="24"/>
          <w:szCs w:val="24"/>
        </w:rPr>
        <w:t>委托代理人：</w:t>
      </w:r>
    </w:p>
    <w:p w:rsidR="00DF5153" w:rsidRDefault="00DF5153">
      <w:pPr>
        <w:adjustRightInd w:val="0"/>
        <w:snapToGrid w:val="0"/>
        <w:spacing w:line="360" w:lineRule="auto"/>
        <w:ind w:firstLineChars="200" w:firstLine="480"/>
        <w:rPr>
          <w:rFonts w:ascii="宋体" w:hAnsi="宋体"/>
          <w:sz w:val="24"/>
          <w:szCs w:val="24"/>
        </w:rPr>
      </w:pPr>
    </w:p>
    <w:p w:rsidR="00DF5153" w:rsidRDefault="007808F5">
      <w:pPr>
        <w:adjustRightInd w:val="0"/>
        <w:snapToGrid w:val="0"/>
        <w:spacing w:line="360" w:lineRule="auto"/>
        <w:ind w:firstLineChars="200" w:firstLine="480"/>
        <w:rPr>
          <w:rFonts w:ascii="宋体" w:hAnsi="宋体"/>
          <w:sz w:val="24"/>
          <w:szCs w:val="24"/>
        </w:rPr>
      </w:pPr>
      <w:r>
        <w:rPr>
          <w:rFonts w:ascii="宋体" w:hAnsi="宋体" w:hint="eastAsia"/>
          <w:sz w:val="24"/>
          <w:szCs w:val="24"/>
        </w:rPr>
        <w:t>合同订立时间：</w:t>
      </w: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p w:rsidR="00DF5153" w:rsidRDefault="007808F5">
      <w:pPr>
        <w:adjustRightInd w:val="0"/>
        <w:snapToGrid w:val="0"/>
        <w:spacing w:line="360" w:lineRule="auto"/>
        <w:ind w:firstLineChars="200" w:firstLine="480"/>
        <w:rPr>
          <w:rFonts w:ascii="宋体" w:eastAsia="宋体" w:hAnsi="宋体" w:cs="宋体"/>
          <w:bCs/>
          <w:sz w:val="24"/>
          <w:szCs w:val="24"/>
          <w:u w:val="single"/>
        </w:rPr>
      </w:pPr>
      <w:r>
        <w:rPr>
          <w:rFonts w:ascii="宋体" w:hAnsi="宋体" w:hint="eastAsia"/>
          <w:sz w:val="24"/>
          <w:szCs w:val="24"/>
        </w:rPr>
        <w:t>合同订立地点：四川外国语大学</w:t>
      </w:r>
    </w:p>
    <w:p w:rsidR="00DF5153" w:rsidRDefault="00DF5153"/>
    <w:sectPr w:rsidR="00DF5153" w:rsidSect="00DF5153">
      <w:pgSz w:w="11906" w:h="16838"/>
      <w:pgMar w:top="720" w:right="720" w:bottom="720" w:left="720" w:header="851" w:footer="992" w:gutter="0"/>
      <w:cols w:space="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4820" w:rsidRDefault="00774820" w:rsidP="00DF5153">
      <w:r>
        <w:separator/>
      </w:r>
    </w:p>
  </w:endnote>
  <w:endnote w:type="continuationSeparator" w:id="1">
    <w:p w:rsidR="00774820" w:rsidRDefault="00774820" w:rsidP="00DF5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 w:name="Courier New">
    <w:panose1 w:val="02070309020205020404"/>
    <w:charset w:val="00"/>
    <w:family w:val="modern"/>
    <w:pitch w:val="fixed"/>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3" w:rsidRDefault="001716C3">
    <w:pPr>
      <w:pStyle w:val="a6"/>
      <w:jc w:val="center"/>
    </w:pPr>
    <w:r w:rsidRPr="001716C3">
      <w:fldChar w:fldCharType="begin"/>
    </w:r>
    <w:r w:rsidR="007808F5">
      <w:instrText>PAGE   \* MERGEFORMAT</w:instrText>
    </w:r>
    <w:r w:rsidRPr="001716C3">
      <w:fldChar w:fldCharType="separate"/>
    </w:r>
    <w:r w:rsidR="00A42DE3" w:rsidRPr="00A42DE3">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4820" w:rsidRDefault="00774820" w:rsidP="00DF5153">
      <w:r>
        <w:separator/>
      </w:r>
    </w:p>
  </w:footnote>
  <w:footnote w:type="continuationSeparator" w:id="1">
    <w:p w:rsidR="00774820" w:rsidRDefault="00774820" w:rsidP="00DF5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153" w:rsidRDefault="00DF515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E1F3E9"/>
    <w:multiLevelType w:val="singleLevel"/>
    <w:tmpl w:val="D7E1F3E9"/>
    <w:lvl w:ilvl="0">
      <w:start w:val="3"/>
      <w:numFmt w:val="decimal"/>
      <w:suff w:val="nothing"/>
      <w:lvlText w:val="%1．"/>
      <w:lvlJc w:val="left"/>
    </w:lvl>
  </w:abstractNum>
  <w:abstractNum w:abstractNumId="1">
    <w:nsid w:val="00000001"/>
    <w:multiLevelType w:val="multilevel"/>
    <w:tmpl w:val="00000001"/>
    <w:lvl w:ilvl="0">
      <w:start w:val="1"/>
      <w:numFmt w:val="decimal"/>
      <w:lvlText w:val="%1."/>
      <w:lvlJc w:val="left"/>
      <w:pPr>
        <w:ind w:left="107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nsid w:val="00000002"/>
    <w:multiLevelType w:val="singleLevel"/>
    <w:tmpl w:val="00000002"/>
    <w:lvl w:ilvl="0">
      <w:start w:val="1"/>
      <w:numFmt w:val="chineseCounting"/>
      <w:suff w:val="nothing"/>
      <w:lvlText w:val="（%1）"/>
      <w:lvlJc w:val="left"/>
    </w:lvl>
  </w:abstractNum>
  <w:abstractNum w:abstractNumId="3">
    <w:nsid w:val="00000003"/>
    <w:multiLevelType w:val="singleLevel"/>
    <w:tmpl w:val="00000003"/>
    <w:lvl w:ilvl="0">
      <w:start w:val="3"/>
      <w:numFmt w:val="chineseCounting"/>
      <w:suff w:val="nothing"/>
      <w:lvlText w:val="%1、"/>
      <w:lvlJc w:val="left"/>
    </w:lvl>
  </w:abstractNum>
  <w:abstractNum w:abstractNumId="4">
    <w:nsid w:val="37DC2FFE"/>
    <w:multiLevelType w:val="multilevel"/>
    <w:tmpl w:val="37DC2F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8752361"/>
    <w:multiLevelType w:val="multilevel"/>
    <w:tmpl w:val="3875236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21604F4"/>
    <w:multiLevelType w:val="singleLevel"/>
    <w:tmpl w:val="721604F4"/>
    <w:lvl w:ilvl="0">
      <w:start w:val="5"/>
      <w:numFmt w:val="chineseCounting"/>
      <w:suff w:val="nothing"/>
      <w:lvlText w:val="%1、"/>
      <w:lvlJc w:val="left"/>
    </w:lvl>
  </w:abstractNum>
  <w:num w:numId="1">
    <w:abstractNumId w:val="6"/>
  </w:num>
  <w:num w:numId="2">
    <w:abstractNumId w:val="0"/>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7124"/>
    <w:rsid w:val="00024998"/>
    <w:rsid w:val="00057583"/>
    <w:rsid w:val="001166F6"/>
    <w:rsid w:val="001371F2"/>
    <w:rsid w:val="001716C3"/>
    <w:rsid w:val="001B5AFF"/>
    <w:rsid w:val="001B65DD"/>
    <w:rsid w:val="001E4DAA"/>
    <w:rsid w:val="00212F42"/>
    <w:rsid w:val="00271B8F"/>
    <w:rsid w:val="00296244"/>
    <w:rsid w:val="003D0C14"/>
    <w:rsid w:val="004159BA"/>
    <w:rsid w:val="00475C28"/>
    <w:rsid w:val="005052F5"/>
    <w:rsid w:val="0055360D"/>
    <w:rsid w:val="0057748F"/>
    <w:rsid w:val="005B069E"/>
    <w:rsid w:val="00774820"/>
    <w:rsid w:val="007808F5"/>
    <w:rsid w:val="007A7FD8"/>
    <w:rsid w:val="007E33A4"/>
    <w:rsid w:val="008D3EC7"/>
    <w:rsid w:val="009D7DAD"/>
    <w:rsid w:val="00A42DE3"/>
    <w:rsid w:val="00C3534A"/>
    <w:rsid w:val="00C76B80"/>
    <w:rsid w:val="00DE7124"/>
    <w:rsid w:val="00DF5153"/>
    <w:rsid w:val="00E64DD0"/>
    <w:rsid w:val="00F54C18"/>
    <w:rsid w:val="00F74416"/>
    <w:rsid w:val="00FC35C6"/>
    <w:rsid w:val="00FD1A5E"/>
    <w:rsid w:val="00FE172D"/>
    <w:rsid w:val="14476023"/>
    <w:rsid w:val="63EE5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53"/>
    <w:pPr>
      <w:widowControl w:val="0"/>
    </w:pPr>
    <w:rPr>
      <w:rFonts w:eastAsia="仿宋"/>
      <w:kern w:val="2"/>
      <w:sz w:val="28"/>
      <w:szCs w:val="22"/>
    </w:rPr>
  </w:style>
  <w:style w:type="paragraph" w:styleId="1">
    <w:name w:val="heading 1"/>
    <w:basedOn w:val="a"/>
    <w:next w:val="a"/>
    <w:link w:val="1Char"/>
    <w:qFormat/>
    <w:rsid w:val="00DF5153"/>
    <w:pPr>
      <w:autoSpaceDE w:val="0"/>
      <w:autoSpaceDN w:val="0"/>
      <w:adjustRightInd w:val="0"/>
      <w:snapToGrid w:val="0"/>
      <w:spacing w:line="360" w:lineRule="auto"/>
      <w:ind w:left="3105" w:hanging="1320"/>
      <w:jc w:val="center"/>
      <w:outlineLvl w:val="0"/>
    </w:pPr>
    <w:rPr>
      <w:rFonts w:eastAsia="黑体"/>
      <w:kern w:val="0"/>
      <w:sz w:val="44"/>
      <w:szCs w:val="44"/>
    </w:rPr>
  </w:style>
  <w:style w:type="paragraph" w:styleId="2">
    <w:name w:val="heading 2"/>
    <w:basedOn w:val="a"/>
    <w:next w:val="a0"/>
    <w:qFormat/>
    <w:rsid w:val="00DF5153"/>
    <w:pPr>
      <w:keepNext/>
      <w:keepLines/>
      <w:spacing w:before="260" w:after="260"/>
      <w:jc w:val="center"/>
      <w:outlineLvl w:val="1"/>
    </w:pPr>
    <w:rPr>
      <w:rFonts w:ascii="Calibri Light" w:hAnsi="Calibri Light" w:cs="宋体"/>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DF5153"/>
    <w:pPr>
      <w:ind w:firstLineChars="200" w:firstLine="420"/>
    </w:pPr>
    <w:rPr>
      <w:rFonts w:eastAsia="宋体"/>
      <w:sz w:val="21"/>
      <w:szCs w:val="24"/>
    </w:rPr>
  </w:style>
  <w:style w:type="paragraph" w:styleId="a4">
    <w:name w:val="Body Text"/>
    <w:basedOn w:val="a"/>
    <w:qFormat/>
    <w:rsid w:val="00DF5153"/>
    <w:rPr>
      <w:kern w:val="0"/>
      <w:sz w:val="24"/>
      <w:szCs w:val="20"/>
    </w:rPr>
  </w:style>
  <w:style w:type="paragraph" w:styleId="a5">
    <w:name w:val="Plain Text"/>
    <w:basedOn w:val="a"/>
    <w:qFormat/>
    <w:rsid w:val="00DF5153"/>
    <w:rPr>
      <w:rFonts w:ascii="宋体" w:hAnsi="Courier New"/>
    </w:rPr>
  </w:style>
  <w:style w:type="paragraph" w:styleId="a6">
    <w:name w:val="footer"/>
    <w:basedOn w:val="a"/>
    <w:qFormat/>
    <w:rsid w:val="00DF5153"/>
    <w:pPr>
      <w:pBdr>
        <w:top w:val="single" w:sz="4" w:space="1" w:color="auto"/>
      </w:pBdr>
      <w:tabs>
        <w:tab w:val="center" w:pos="4153"/>
        <w:tab w:val="right" w:pos="8306"/>
      </w:tabs>
      <w:snapToGrid w:val="0"/>
    </w:pPr>
    <w:rPr>
      <w:sz w:val="18"/>
      <w:szCs w:val="18"/>
    </w:rPr>
  </w:style>
  <w:style w:type="paragraph" w:styleId="a7">
    <w:name w:val="header"/>
    <w:basedOn w:val="a"/>
    <w:qFormat/>
    <w:rsid w:val="00DF5153"/>
    <w:pPr>
      <w:pBdr>
        <w:bottom w:val="single" w:sz="4" w:space="1" w:color="auto"/>
      </w:pBdr>
      <w:tabs>
        <w:tab w:val="center" w:pos="4153"/>
        <w:tab w:val="right" w:pos="8306"/>
      </w:tabs>
      <w:snapToGrid w:val="0"/>
      <w:jc w:val="center"/>
    </w:pPr>
    <w:rPr>
      <w:sz w:val="18"/>
      <w:szCs w:val="18"/>
    </w:rPr>
  </w:style>
  <w:style w:type="paragraph" w:styleId="a8">
    <w:name w:val="Normal (Web)"/>
    <w:basedOn w:val="a"/>
    <w:uiPriority w:val="99"/>
    <w:qFormat/>
    <w:rsid w:val="00DF5153"/>
    <w:pPr>
      <w:spacing w:beforeAutospacing="1" w:afterAutospacing="1"/>
    </w:pPr>
    <w:rPr>
      <w:kern w:val="0"/>
      <w:sz w:val="24"/>
    </w:rPr>
  </w:style>
  <w:style w:type="paragraph" w:styleId="a9">
    <w:name w:val="List Paragraph"/>
    <w:basedOn w:val="a"/>
    <w:uiPriority w:val="34"/>
    <w:qFormat/>
    <w:rsid w:val="00DF5153"/>
    <w:pPr>
      <w:ind w:firstLineChars="200" w:firstLine="420"/>
      <w:jc w:val="both"/>
    </w:pPr>
    <w:rPr>
      <w:rFonts w:eastAsia="宋体"/>
      <w:sz w:val="21"/>
    </w:rPr>
  </w:style>
  <w:style w:type="paragraph" w:customStyle="1" w:styleId="aa">
    <w:name w:val="我的正文"/>
    <w:basedOn w:val="a"/>
    <w:qFormat/>
    <w:rsid w:val="00DF5153"/>
    <w:pPr>
      <w:spacing w:line="360" w:lineRule="auto"/>
      <w:ind w:firstLine="539"/>
      <w:jc w:val="both"/>
    </w:pPr>
    <w:rPr>
      <w:szCs w:val="24"/>
    </w:rPr>
  </w:style>
  <w:style w:type="character" w:customStyle="1" w:styleId="1Char">
    <w:name w:val="标题 1 Char"/>
    <w:link w:val="1"/>
    <w:qFormat/>
    <w:rsid w:val="00DF5153"/>
    <w:rPr>
      <w:rFonts w:eastAsia="黑体"/>
      <w:kern w:val="0"/>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creditchina.gov.cn"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yperlink" Target="http://www.creditchina.gov.c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hyperlink" Target="http://www.creditchina.gov.cn"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hyperlink" Target="http://www.creditchina.gov.c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C74620D-BB6C-4D42-A7C2-138979D289C2}">
  <ds:schemaRefs>
    <ds:schemaRef ds:uri="http://www.wps.cn/android/officeDocument/2013/mofficeCustomData"/>
  </ds:schemaRefs>
</ds:datastoreItem>
</file>

<file path=customXml/itemProps10.xml><?xml version="1.0" encoding="utf-8"?>
<ds:datastoreItem xmlns:ds="http://schemas.openxmlformats.org/officeDocument/2006/customXml" ds:itemID="{53510F0B-B8CF-4CDC-BEE7-FAC5E6AED0D5}">
  <ds:schemaRefs>
    <ds:schemaRef ds:uri="http://www.wps.cn/android/officeDocument/2013/mofficeCustomData"/>
  </ds:schemaRefs>
</ds:datastoreItem>
</file>

<file path=customXml/itemProps11.xml><?xml version="1.0" encoding="utf-8"?>
<ds:datastoreItem xmlns:ds="http://schemas.openxmlformats.org/officeDocument/2006/customXml" ds:itemID="{9C495644-A910-4B39-B014-159FD6B9902F}">
  <ds:schemaRefs>
    <ds:schemaRef ds:uri="http://www.wps.cn/android/officeDocument/2013/mofficeCustomData"/>
  </ds:schemaRefs>
</ds:datastoreItem>
</file>

<file path=customXml/itemProps12.xml><?xml version="1.0" encoding="utf-8"?>
<ds:datastoreItem xmlns:ds="http://schemas.openxmlformats.org/officeDocument/2006/customXml" ds:itemID="{31AC2B4D-784A-4426-9A71-67EAFB0E7234}">
  <ds:schemaRefs>
    <ds:schemaRef ds:uri="http://www.wps.cn/android/officeDocument/2013/mofficeCustomData"/>
  </ds:schemaRefs>
</ds:datastoreItem>
</file>

<file path=customXml/itemProps13.xml><?xml version="1.0" encoding="utf-8"?>
<ds:datastoreItem xmlns:ds="http://schemas.openxmlformats.org/officeDocument/2006/customXml" ds:itemID="{B9788035-6334-46E7-BDAF-CC723F42E448}">
  <ds:schemaRefs>
    <ds:schemaRef ds:uri="http://www.wps.cn/android/officeDocument/2013/mofficeCustomData"/>
  </ds:schemaRefs>
</ds:datastoreItem>
</file>

<file path=customXml/itemProps14.xml><?xml version="1.0" encoding="utf-8"?>
<ds:datastoreItem xmlns:ds="http://schemas.openxmlformats.org/officeDocument/2006/customXml" ds:itemID="{25481579-4BCD-44CB-B0E2-CE16CC6D65EF}">
  <ds:schemaRefs>
    <ds:schemaRef ds:uri="http://www.wps.cn/android/officeDocument/2013/mofficeCustomData"/>
  </ds:schemaRefs>
</ds:datastoreItem>
</file>

<file path=customXml/itemProps15.xml><?xml version="1.0" encoding="utf-8"?>
<ds:datastoreItem xmlns:ds="http://schemas.openxmlformats.org/officeDocument/2006/customXml" ds:itemID="{23EE917C-9D90-4B34-8816-0620011E6508}">
  <ds:schemaRefs>
    <ds:schemaRef ds:uri="http://www.wps.cn/android/officeDocument/2013/mofficeCustomData"/>
  </ds:schemaRefs>
</ds:datastoreItem>
</file>

<file path=customXml/itemProps16.xml><?xml version="1.0" encoding="utf-8"?>
<ds:datastoreItem xmlns:ds="http://schemas.openxmlformats.org/officeDocument/2006/customXml" ds:itemID="{DB953DFD-DEDC-41B3-91D0-C4E2ED142D42}">
  <ds:schemaRefs>
    <ds:schemaRef ds:uri="http://www.wps.cn/android/officeDocument/2013/mofficeCustomData"/>
  </ds:schemaRefs>
</ds:datastoreItem>
</file>

<file path=customXml/itemProps17.xml><?xml version="1.0" encoding="utf-8"?>
<ds:datastoreItem xmlns:ds="http://schemas.openxmlformats.org/officeDocument/2006/customXml" ds:itemID="{6F1625EF-29CC-4E7A-9DEC-B793186FBA81}">
  <ds:schemaRefs>
    <ds:schemaRef ds:uri="http://www.wps.cn/android/officeDocument/2013/mofficeCustomData"/>
  </ds:schemaRefs>
</ds:datastoreItem>
</file>

<file path=customXml/itemProps18.xml><?xml version="1.0" encoding="utf-8"?>
<ds:datastoreItem xmlns:ds="http://schemas.openxmlformats.org/officeDocument/2006/customXml" ds:itemID="{8D1CA579-0241-4D8F-9658-A55CCDF714E7}">
  <ds:schemaRefs>
    <ds:schemaRef ds:uri="http://www.wps.cn/android/officeDocument/2013/mofficeCustomData"/>
  </ds:schemaRefs>
</ds:datastoreItem>
</file>

<file path=customXml/itemProps19.xml><?xml version="1.0" encoding="utf-8"?>
<ds:datastoreItem xmlns:ds="http://schemas.openxmlformats.org/officeDocument/2006/customXml" ds:itemID="{A1FDFC2F-3125-4345-B644-1C51276B7C4F}">
  <ds:schemaRefs>
    <ds:schemaRef ds:uri="http://www.wps.cn/android/officeDocument/2013/mofficeCustomData"/>
  </ds:schemaRefs>
</ds:datastoreItem>
</file>

<file path=customXml/itemProps2.xml><?xml version="1.0" encoding="utf-8"?>
<ds:datastoreItem xmlns:ds="http://schemas.openxmlformats.org/officeDocument/2006/customXml" ds:itemID="{EC23C7FB-A27F-4C9B-BDFE-2A600E90FFA1}">
  <ds:schemaRefs>
    <ds:schemaRef ds:uri="http://www.wps.cn/android/officeDocument/2013/mofficeCustomData"/>
  </ds:schemaRefs>
</ds:datastoreItem>
</file>

<file path=customXml/itemProps20.xml><?xml version="1.0" encoding="utf-8"?>
<ds:datastoreItem xmlns:ds="http://schemas.openxmlformats.org/officeDocument/2006/customXml" ds:itemID="{B7E9AF74-4A0D-4BCA-864D-7F35CB8FC36F}">
  <ds:schemaRefs>
    <ds:schemaRef ds:uri="http://www.wps.cn/android/officeDocument/2013/mofficeCustomData"/>
  </ds:schemaRefs>
</ds:datastoreItem>
</file>

<file path=customXml/itemProps21.xml><?xml version="1.0" encoding="utf-8"?>
<ds:datastoreItem xmlns:ds="http://schemas.openxmlformats.org/officeDocument/2006/customXml" ds:itemID="{F4856A5F-CC92-4AF2-9B36-05BBF80603FE}">
  <ds:schemaRefs>
    <ds:schemaRef ds:uri="http://www.wps.cn/android/officeDocument/2013/mofficeCustomData"/>
  </ds:schemaRefs>
</ds:datastoreItem>
</file>

<file path=customXml/itemProps22.xml><?xml version="1.0" encoding="utf-8"?>
<ds:datastoreItem xmlns:ds="http://schemas.openxmlformats.org/officeDocument/2006/customXml" ds:itemID="{ACB958E9-E22E-4FDB-8EB9-819A5AE20C79}">
  <ds:schemaRefs>
    <ds:schemaRef ds:uri="http://www.wps.cn/android/officeDocument/2013/mofficeCustomData"/>
  </ds:schemaRefs>
</ds:datastoreItem>
</file>

<file path=customXml/itemProps23.xml><?xml version="1.0" encoding="utf-8"?>
<ds:datastoreItem xmlns:ds="http://schemas.openxmlformats.org/officeDocument/2006/customXml" ds:itemID="{FE4E01C7-79B2-4ECA-A1C1-5FECDC6B7740}">
  <ds:schemaRefs>
    <ds:schemaRef ds:uri="http://www.wps.cn/android/officeDocument/2013/mofficeCustomData"/>
  </ds:schemaRefs>
</ds:datastoreItem>
</file>

<file path=customXml/itemProps24.xml><?xml version="1.0" encoding="utf-8"?>
<ds:datastoreItem xmlns:ds="http://schemas.openxmlformats.org/officeDocument/2006/customXml" ds:itemID="{4651A1D8-F1AF-4DEF-B004-D194232483D2}">
  <ds:schemaRefs>
    <ds:schemaRef ds:uri="http://www.wps.cn/android/officeDocument/2013/mofficeCustomData"/>
  </ds:schemaRefs>
</ds:datastoreItem>
</file>

<file path=customXml/itemProps3.xml><?xml version="1.0" encoding="utf-8"?>
<ds:datastoreItem xmlns:ds="http://schemas.openxmlformats.org/officeDocument/2006/customXml" ds:itemID="{82EDE861-EBB8-4B32-A074-BDE05C23E658}">
  <ds:schemaRefs>
    <ds:schemaRef ds:uri="http://www.wps.cn/android/officeDocument/2013/mofficeCustomData"/>
  </ds:schemaRefs>
</ds:datastoreItem>
</file>

<file path=customXml/itemProps4.xml><?xml version="1.0" encoding="utf-8"?>
<ds:datastoreItem xmlns:ds="http://schemas.openxmlformats.org/officeDocument/2006/customXml" ds:itemID="{8CC73943-1663-4920-9E09-A2A0FCE0E453}">
  <ds:schemaRefs>
    <ds:schemaRef ds:uri="http://www.wps.cn/android/officeDocument/2013/mofficeCustomData"/>
  </ds:schemaRefs>
</ds:datastoreItem>
</file>

<file path=customXml/itemProps5.xml><?xml version="1.0" encoding="utf-8"?>
<ds:datastoreItem xmlns:ds="http://schemas.openxmlformats.org/officeDocument/2006/customXml" ds:itemID="{DCC3D613-368B-4156-955A-86EBDC24434B}">
  <ds:schemaRefs>
    <ds:schemaRef ds:uri="http://www.wps.cn/android/officeDocument/2013/mofficeCustomData"/>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F975610F-4EDE-4024-8276-D8D2D9EA6661}">
  <ds:schemaRefs>
    <ds:schemaRef ds:uri="http://www.wps.cn/android/officeDocument/2013/mofficeCustomData"/>
  </ds:schemaRefs>
</ds:datastoreItem>
</file>

<file path=customXml/itemProps8.xml><?xml version="1.0" encoding="utf-8"?>
<ds:datastoreItem xmlns:ds="http://schemas.openxmlformats.org/officeDocument/2006/customXml" ds:itemID="{D64CF848-8D92-4D9A-A9C3-57DDE34D60F1}">
  <ds:schemaRefs>
    <ds:schemaRef ds:uri="http://www.wps.cn/android/officeDocument/2013/mofficeCustomData"/>
  </ds:schemaRefs>
</ds:datastoreItem>
</file>

<file path=customXml/itemProps9.xml><?xml version="1.0" encoding="utf-8"?>
<ds:datastoreItem xmlns:ds="http://schemas.openxmlformats.org/officeDocument/2006/customXml" ds:itemID="{88496AE7-4921-4781-B39D-57F620C61798}">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27</Pages>
  <Words>2972</Words>
  <Characters>16942</Characters>
  <Application>Microsoft Office Word</Application>
  <DocSecurity>0</DocSecurity>
  <Lines>141</Lines>
  <Paragraphs>39</Paragraphs>
  <ScaleCrop>false</ScaleCrop>
  <Company>Hewlett-Packard Company</Company>
  <LinksUpToDate>false</LinksUpToDate>
  <CharactersWithSpaces>19875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朱米娜</cp:lastModifiedBy>
  <cp:revision>20</cp:revision>
  <dcterms:created xsi:type="dcterms:W3CDTF">2018-07-16T01:24:00Z</dcterms:created>
  <dcterms:modified xsi:type="dcterms:W3CDTF">2018-07-17T01:54:00Z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