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left"/>
        <w:rPr>
          <w:rFonts w:hint="default" w:eastAsia="黑体"/>
          <w:sz w:val="32"/>
        </w:rPr>
      </w:pPr>
      <w:r>
        <w:rPr>
          <w:rFonts w:hint="eastAsia" w:eastAsia="黑体"/>
          <w:sz w:val="32"/>
        </w:rPr>
        <w:t>附件1：</w:t>
      </w:r>
    </w:p>
    <w:p>
      <w:pPr>
        <w:widowControl/>
        <w:spacing w:beforeLines="0" w:afterLines="0" w:line="520" w:lineRule="exact"/>
        <w:jc w:val="center"/>
        <w:rPr>
          <w:rFonts w:hint="default" w:eastAsia="方正小标宋_GBK"/>
          <w:sz w:val="44"/>
        </w:rPr>
      </w:pPr>
      <w:bookmarkStart w:id="0" w:name="_GoBack"/>
      <w:r>
        <w:rPr>
          <w:rFonts w:hint="eastAsia" w:eastAsia="方正小标宋_GBK"/>
          <w:sz w:val="44"/>
        </w:rPr>
        <w:t>四川外国语大学2</w:t>
      </w:r>
      <w:r>
        <w:rPr>
          <w:rFonts w:hint="default" w:eastAsia="方正小标宋_GBK"/>
          <w:sz w:val="44"/>
        </w:rPr>
        <w:t>017</w:t>
      </w:r>
      <w:r>
        <w:rPr>
          <w:rFonts w:hint="eastAsia" w:eastAsia="方正小标宋_GBK"/>
          <w:sz w:val="44"/>
        </w:rPr>
        <w:t>年外语晚会报名表</w:t>
      </w:r>
      <w:bookmarkEnd w:id="0"/>
    </w:p>
    <w:p>
      <w:pPr>
        <w:widowControl/>
        <w:spacing w:beforeLines="0" w:afterLines="0" w:line="520" w:lineRule="exact"/>
        <w:jc w:val="left"/>
        <w:rPr>
          <w:rFonts w:hint="default" w:eastAsia="华文仿宋"/>
          <w:sz w:val="32"/>
        </w:rPr>
      </w:pP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38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 w:line="520" w:lineRule="exac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参赛单位：</w:t>
            </w:r>
            <w:r>
              <w:rPr>
                <w:rFonts w:hint="eastAsia" w:eastAsia="方正仿宋_GBK"/>
                <w:sz w:val="28"/>
                <w:u w:val="single"/>
              </w:rPr>
              <w:t>　　　　　　　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wordWrap w:val="0"/>
              <w:spacing w:beforeLines="0" w:afterLines="0" w:line="520" w:lineRule="exact"/>
              <w:jc w:val="righ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剧目语种：</w:t>
            </w:r>
            <w:r>
              <w:rPr>
                <w:rFonts w:hint="eastAsia" w:eastAsia="方正仿宋_GBK"/>
                <w:sz w:val="28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剧目名称（中文）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剧目名称（外文）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导演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编剧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演员</w:t>
            </w:r>
          </w:p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（按台词先后次序）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1、张三，男，饰李四，2016级xx专业</w:t>
            </w:r>
            <w:r>
              <w:rPr>
                <w:rFonts w:hint="default"/>
                <w:sz w:val="21"/>
              </w:rPr>
              <w:t>1</w:t>
            </w:r>
            <w:r>
              <w:rPr>
                <w:rFonts w:hint="eastAsia"/>
                <w:sz w:val="21"/>
              </w:rPr>
              <w:t>班本科生</w:t>
            </w: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、……</w:t>
            </w: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节目负责人</w:t>
            </w:r>
          </w:p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（姓名、电话）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节目舞美负责人</w:t>
            </w:r>
          </w:p>
          <w:p>
            <w:pPr>
              <w:spacing w:beforeLines="0" w:afterLines="0" w:line="320" w:lineRule="exact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（姓名、电话）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剧情梗概</w:t>
            </w:r>
          </w:p>
          <w:p>
            <w:pPr>
              <w:spacing w:beforeLines="0" w:afterLines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（中文，</w:t>
            </w:r>
            <w:r>
              <w:rPr>
                <w:rFonts w:hint="default" w:eastAsia="黑体"/>
                <w:sz w:val="24"/>
              </w:rPr>
              <w:t>300</w:t>
            </w:r>
            <w:r>
              <w:rPr>
                <w:rFonts w:hint="eastAsia" w:eastAsia="黑体"/>
                <w:sz w:val="24"/>
              </w:rPr>
              <w:t>字以内）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话筒数量</w:t>
            </w:r>
          </w:p>
          <w:p>
            <w:pPr>
              <w:spacing w:beforeLines="0" w:afterLines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（单场同时上台有台词演员的最大值）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default"/>
                <w:sz w:val="21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907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lang w:val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2017-05-17T07:37:00Z</dcterms:created>
  <dc:creator>sisutw</dc:creator>
  <cp:lastModifiedBy>sisutw</cp:lastModifiedBy>
  <dcterms:modified xsi:type="dcterms:W3CDTF">2017-05-17T07:38:55Z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