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四川外国语大学2022年暑假维修工程</w:t>
      </w:r>
    </w:p>
    <w:p>
      <w:pPr>
        <w:spacing w:line="440" w:lineRule="exact"/>
        <w:jc w:val="center"/>
        <w:rPr>
          <w:rFonts w:hint="eastAsia" w:eastAsiaTheme="minorEastAsia"/>
          <w:b/>
          <w:color w:val="000000" w:themeColor="text1"/>
          <w:sz w:val="32"/>
          <w:szCs w:val="32"/>
          <w:lang w:val="en-US" w:eastAsia="zh-CN"/>
          <w14:textFill>
            <w14:solidFill>
              <w14:schemeClr w14:val="tx1"/>
            </w14:solidFill>
          </w14:textFill>
        </w:rPr>
      </w:pPr>
      <w:r>
        <w:rPr>
          <w:rFonts w:hint="eastAsia"/>
          <w:b/>
          <w:color w:val="000000" w:themeColor="text1"/>
          <w:sz w:val="32"/>
          <w:szCs w:val="32"/>
          <w14:textFill>
            <w14:solidFill>
              <w14:schemeClr w14:val="tx1"/>
            </w14:solidFill>
          </w14:textFill>
        </w:rPr>
        <w:t>答疑</w:t>
      </w:r>
      <w:r>
        <w:rPr>
          <w:rFonts w:hint="eastAsia"/>
          <w:b/>
          <w:color w:val="000000" w:themeColor="text1"/>
          <w:sz w:val="32"/>
          <w:szCs w:val="32"/>
          <w:lang w:eastAsia="zh-CN"/>
          <w14:textFill>
            <w14:solidFill>
              <w14:schemeClr w14:val="tx1"/>
            </w14:solidFill>
          </w14:textFill>
        </w:rPr>
        <w:t>及补遗通知</w:t>
      </w:r>
    </w:p>
    <w:p>
      <w:pPr>
        <w:spacing w:line="440" w:lineRule="exact"/>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各</w:t>
      </w:r>
      <w:r>
        <w:rPr>
          <w:rFonts w:hint="eastAsia"/>
          <w:color w:val="000000" w:themeColor="text1"/>
          <w:lang w:eastAsia="zh-CN"/>
          <w14:textFill>
            <w14:solidFill>
              <w14:schemeClr w14:val="tx1"/>
            </w14:solidFill>
          </w14:textFill>
        </w:rPr>
        <w:t>比选申请人：</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lang w:eastAsia="zh-CN"/>
          <w14:textFill>
            <w14:solidFill>
              <w14:schemeClr w14:val="tx1"/>
            </w14:solidFill>
          </w14:textFill>
        </w:rPr>
        <w:t>四川外国语大学2022年暑假维修工程</w:t>
      </w:r>
      <w:r>
        <w:rPr>
          <w:rFonts w:hint="eastAsia"/>
          <w:color w:val="000000" w:themeColor="text1"/>
          <w14:textFill>
            <w14:solidFill>
              <w14:schemeClr w14:val="tx1"/>
            </w14:solidFill>
          </w14:textFill>
        </w:rPr>
        <w:t>”竞争性比选文件</w:t>
      </w:r>
      <w:r>
        <w:rPr>
          <w:rFonts w:hint="eastAsia"/>
          <w:color w:val="000000" w:themeColor="text1"/>
          <w:lang w:eastAsia="zh-CN"/>
          <w14:textFill>
            <w14:solidFill>
              <w14:schemeClr w14:val="tx1"/>
            </w14:solidFill>
          </w14:textFill>
        </w:rPr>
        <w:t>的质疑回复及修改说明通知如下：</w:t>
      </w:r>
      <w:r>
        <w:rPr>
          <w:rFonts w:hint="eastAsia"/>
          <w:color w:val="000000" w:themeColor="text1"/>
          <w14:textFill>
            <w14:solidFill>
              <w14:schemeClr w14:val="tx1"/>
            </w14:solidFill>
          </w14:textFill>
        </w:rPr>
        <w:t>：</w:t>
      </w:r>
    </w:p>
    <w:p>
      <w:pPr>
        <w:spacing w:line="440" w:lineRule="exact"/>
        <w:ind w:firstLine="422" w:firstLineChars="200"/>
        <w:rPr>
          <w:rFonts w:hint="eastAsia" w:eastAsiaTheme="minor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一、答疑</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：A类工程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民生工程</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该工程未计取税金，招标文件规定投标报价不得超限价，本工程投标是否不计取税金？</w:t>
      </w:r>
    </w:p>
    <w:p>
      <w:pPr>
        <w:spacing w:line="440" w:lineRule="exact"/>
        <w:ind w:firstLine="422" w:firstLineChars="200"/>
        <w:rPr>
          <w:rStyle w:val="8"/>
          <w:rFonts w:cs="Times New Roman" w:asciiTheme="minorEastAsia" w:hAnsiTheme="minorEastAsia"/>
          <w:b/>
          <w:color w:val="000000" w:themeColor="text1"/>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需</w:t>
      </w:r>
      <w:r>
        <w:rPr>
          <w:rStyle w:val="8"/>
          <w:rFonts w:hint="eastAsia" w:cs="Times New Roman" w:asciiTheme="minorEastAsia" w:hAnsiTheme="minorEastAsia"/>
          <w:b/>
          <w:color w:val="000000" w:themeColor="text1"/>
          <w14:textFill>
            <w14:solidFill>
              <w14:schemeClr w14:val="tx1"/>
            </w14:solidFill>
          </w14:textFill>
        </w:rPr>
        <w:t>要计取税金</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：A类工程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学生公寓 第30项 1.0厚聚氨酯（二遍）与宏文楼特征描述一致，但限价仅是宏文楼1.0厚聚氨酯的一半，限价是否有误?或者学生公寓1.0厚聚氨酯是否为一遍？</w:t>
      </w:r>
    </w:p>
    <w:p>
      <w:pPr>
        <w:spacing w:line="440" w:lineRule="exact"/>
        <w:ind w:firstLine="422" w:firstLineChars="200"/>
        <w:rPr>
          <w:rStyle w:val="8"/>
          <w:rFonts w:hint="eastAsia" w:eastAsia="宋体" w:cs="Times New Roman" w:asciiTheme="minorEastAsia" w:hAnsiTheme="minorEastAsia"/>
          <w:b/>
          <w:color w:val="000000" w:themeColor="text1"/>
          <w:lang w:eastAsia="zh-CN"/>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以较低一个为准，做两遍，具体工程做法详见补遗发出的附件。</w:t>
      </w:r>
    </w:p>
    <w:p>
      <w:pPr>
        <w:spacing w:line="440" w:lineRule="exact"/>
        <w:ind w:firstLine="420" w:firstLineChars="200"/>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：A类工程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"运动场地市政工程 第1项 有拆除座椅、金属围网拆除、拆除钢管等清单项，本市政工程缺少垃圾外运、渣场费等清单项</w:t>
      </w:r>
      <w:r>
        <w:rPr>
          <w:rFonts w:hint="eastAsia"/>
          <w:color w:val="000000" w:themeColor="text1"/>
          <w:lang w:eastAsia="zh-CN"/>
          <w14:textFill>
            <w14:solidFill>
              <w14:schemeClr w14:val="tx1"/>
            </w14:solidFill>
          </w14:textFill>
        </w:rPr>
        <w:t>。</w:t>
      </w:r>
    </w:p>
    <w:p>
      <w:pPr>
        <w:spacing w:line="440" w:lineRule="exact"/>
        <w:ind w:firstLine="422" w:firstLineChars="200"/>
        <w:rPr>
          <w:b/>
          <w:bCs/>
          <w:color w:val="000000" w:themeColor="text1"/>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该部分工程量无法计算，暂按1立方计算。</w:t>
      </w:r>
    </w:p>
    <w:p>
      <w:pPr>
        <w:spacing w:line="4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：A类工程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"运动场地市政工程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第8项 油漆品种、遍数等详做法表，招标资料中未见做法表</w:t>
      </w:r>
    </w:p>
    <w:p>
      <w:pPr>
        <w:spacing w:line="440" w:lineRule="exact"/>
        <w:ind w:firstLine="422" w:firstLineChars="200"/>
        <w:rPr>
          <w:b/>
          <w:bCs/>
          <w:color w:val="000000" w:themeColor="text1"/>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做法：1、除锈；2、防锈底漆1遍；3、防锈面漆2遍。</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：B类工程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博文楼</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第6项 1500*2000木质门带套限价为2717.55，而A类工程歌乐楼中1000*2100木质门带套限价为1298.07，价格一半不到是否有误？项目特征未对材质进行描述</w:t>
      </w:r>
    </w:p>
    <w:p>
      <w:pPr>
        <w:spacing w:line="440" w:lineRule="exact"/>
        <w:ind w:firstLine="422" w:firstLineChars="200"/>
        <w:rPr>
          <w:rFonts w:hint="eastAsia" w:eastAsia="宋体"/>
          <w:color w:val="000000" w:themeColor="text1"/>
          <w:lang w:eastAsia="zh-CN"/>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答：单价无误，请</w:t>
      </w:r>
      <w:r>
        <w:rPr>
          <w:rStyle w:val="8"/>
          <w:rFonts w:hint="eastAsia" w:eastAsia="宋体" w:cs="Times New Roman" w:asciiTheme="minorEastAsia" w:hAnsiTheme="minorEastAsia"/>
          <w:b/>
          <w:color w:val="000000" w:themeColor="text1"/>
          <w:lang w:eastAsia="zh-CN"/>
          <w14:textFill>
            <w14:solidFill>
              <w14:schemeClr w14:val="tx1"/>
            </w14:solidFill>
          </w14:textFill>
        </w:rPr>
        <w:t>必须按申请单位</w:t>
      </w:r>
      <w:r>
        <w:rPr>
          <w:rStyle w:val="8"/>
          <w:rFonts w:hint="eastAsia" w:cs="Times New Roman" w:asciiTheme="minorEastAsia" w:hAnsiTheme="minorEastAsia"/>
          <w:b/>
          <w:color w:val="000000" w:themeColor="text1"/>
          <w14:textFill>
            <w14:solidFill>
              <w14:schemeClr w14:val="tx1"/>
            </w14:solidFill>
          </w14:textFill>
        </w:rPr>
        <w:t>结合实际情况报价</w:t>
      </w:r>
      <w:r>
        <w:rPr>
          <w:rStyle w:val="8"/>
          <w:rFonts w:hint="eastAsia" w:eastAsia="宋体" w:cs="Times New Roman" w:asciiTheme="minorEastAsia" w:hAnsiTheme="minorEastAsia"/>
          <w:b/>
          <w:color w:val="000000" w:themeColor="text1"/>
          <w:lang w:eastAsia="zh-CN"/>
          <w14:textFill>
            <w14:solidFill>
              <w14:schemeClr w14:val="tx1"/>
            </w14:solidFill>
          </w14:textFill>
        </w:rPr>
        <w:t>。</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：B类工程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博文楼</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第2项 墙面乳胶漆（普通腻子粉）部位详做法表，诸多做法均提及做法表，但招标文件中未附做法表，对本工程报价有较大影响。</w:t>
      </w:r>
    </w:p>
    <w:p>
      <w:pPr>
        <w:spacing w:line="440" w:lineRule="exact"/>
        <w:ind w:firstLine="422" w:firstLineChars="200"/>
        <w:rPr>
          <w:rFonts w:hint="eastAsia" w:eastAsia="宋体"/>
          <w:color w:val="000000" w:themeColor="text1"/>
          <w:lang w:eastAsia="zh-CN"/>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答：做法表</w:t>
      </w:r>
      <w:r>
        <w:rPr>
          <w:rStyle w:val="8"/>
          <w:rFonts w:hint="eastAsia" w:eastAsia="宋体" w:cs="Times New Roman" w:asciiTheme="minorEastAsia" w:hAnsiTheme="minorEastAsia"/>
          <w:b/>
          <w:color w:val="000000" w:themeColor="text1"/>
          <w:lang w:eastAsia="zh-CN"/>
          <w14:textFill>
            <w14:solidFill>
              <w14:schemeClr w14:val="tx1"/>
            </w14:solidFill>
          </w14:textFill>
        </w:rPr>
        <w:t>详见补遗发出的附件。</w:t>
      </w:r>
    </w:p>
    <w:p>
      <w:pPr>
        <w:spacing w:line="4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：竞争性必选文件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第二章</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3.2比选报价中：“7.1如果比选人提供的工程量清单中的清单项和工程量与施工图中工程量不一致，比选申请人应于本须知2.2.1项中规定的时间前通知比选人核查，除比选人对工程量清单主动补遗或对比选申请人质疑作修改外，应以工程量清单中列出的工程量为准。</w:t>
      </w:r>
    </w:p>
    <w:p>
      <w:pPr>
        <w:spacing w:line="4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7.6 本工程量清单中“项目特征及主要工程内容”描述不作为比选申请报价的唯一依据，比选申请人应根据分部分项工程量清单计价表中“项目特征和主要工程内容”的描述结合竞争性比选文件中的比选申请人须知、通用合同条款、专用合同条款、技术标准和要求、施工设计图纸和对现场的勘察情况等一起阅读和理解并确定报价。”</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本工程未提供施工设计图纸"</w:t>
      </w:r>
    </w:p>
    <w:p>
      <w:pPr>
        <w:spacing w:line="440" w:lineRule="exact"/>
        <w:ind w:firstLine="422" w:firstLineChars="200"/>
        <w:rPr>
          <w:rFonts w:hint="eastAsia" w:eastAsia="宋体"/>
          <w:color w:val="000000" w:themeColor="text1"/>
          <w:lang w:eastAsia="zh-CN"/>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本项目无施工图，具体实施内容以工程量清单为准。</w:t>
      </w:r>
    </w:p>
    <w:p>
      <w:pPr>
        <w:spacing w:line="4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：竞争性必选文件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第二章</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3.2比选报价中，第8条安全文明施工费3907.02元与第12条安全文明施工费暂定金额：38423.87元不符，以哪个为准？</w:t>
      </w:r>
    </w:p>
    <w:p>
      <w:pPr>
        <w:spacing w:line="440" w:lineRule="exact"/>
        <w:ind w:firstLine="422" w:firstLineChars="200"/>
        <w:rPr>
          <w:rFonts w:hint="eastAsia" w:eastAsia="宋体"/>
          <w:color w:val="000000" w:themeColor="text1"/>
          <w:lang w:eastAsia="zh-CN"/>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本项目安全文明施工费暂定金额为38423.87元。</w:t>
      </w:r>
    </w:p>
    <w:p>
      <w:pPr>
        <w:spacing w:line="4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：清单及控制价四川外国语大学2022年暑假维修工程项目(控制价)</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清单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本项目中的单位工程多，清单项多，仅提供EXCEL清单，未提供广联达GBQ文件，导致本次经济标投标难度大，且易出差错，可否提供广联达文件进行修改报价？</w:t>
      </w:r>
    </w:p>
    <w:p>
      <w:pPr>
        <w:spacing w:line="440" w:lineRule="exact"/>
        <w:ind w:firstLine="422" w:firstLineChars="200"/>
        <w:rPr>
          <w:rFonts w:hint="eastAsia" w:eastAsia="宋体"/>
          <w:color w:val="000000" w:themeColor="text1"/>
          <w:lang w:eastAsia="zh-CN"/>
          <w14:textFill>
            <w14:solidFill>
              <w14:schemeClr w14:val="tx1"/>
            </w14:solidFill>
          </w14:textFill>
        </w:rPr>
      </w:pPr>
      <w:r>
        <w:rPr>
          <w:rStyle w:val="8"/>
          <w:rFonts w:hint="eastAsia" w:cs="Times New Roman" w:asciiTheme="minorEastAsia" w:hAnsiTheme="minorEastAsia"/>
          <w:b/>
          <w:color w:val="000000" w:themeColor="text1"/>
          <w14:textFill>
            <w14:solidFill>
              <w14:schemeClr w14:val="tx1"/>
            </w14:solidFill>
          </w14:textFill>
        </w:rPr>
        <w:t>答：</w:t>
      </w:r>
      <w:r>
        <w:rPr>
          <w:rStyle w:val="8"/>
          <w:rFonts w:hint="eastAsia" w:eastAsia="宋体" w:cs="Times New Roman" w:asciiTheme="minorEastAsia" w:hAnsiTheme="minorEastAsia"/>
          <w:b/>
          <w:color w:val="000000" w:themeColor="text1"/>
          <w:lang w:eastAsia="zh-CN"/>
          <w14:textFill>
            <w14:solidFill>
              <w14:schemeClr w14:val="tx1"/>
            </w14:solidFill>
          </w14:textFill>
        </w:rPr>
        <w:t>不提供。</w:t>
      </w:r>
    </w:p>
    <w:p>
      <w:pPr>
        <w:spacing w:line="440" w:lineRule="exact"/>
        <w:ind w:firstLine="422" w:firstLineChars="200"/>
        <w:rPr>
          <w:rFonts w:hint="eastAsia" w:eastAsiaTheme="minor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二、补遗</w:t>
      </w:r>
    </w:p>
    <w:p>
      <w:pPr>
        <w:spacing w:line="440" w:lineRule="exact"/>
        <w:ind w:firstLine="420" w:firstLineChars="200"/>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1、本项目的做法表详见附件《2022年暑假维修工程做法》</w:t>
      </w:r>
    </w:p>
    <w:p>
      <w:pPr>
        <w:spacing w:line="440" w:lineRule="exact"/>
        <w:ind w:firstLine="420" w:firstLineChars="200"/>
        <w:rPr>
          <w:rFonts w:hint="eastAsia"/>
          <w:color w:val="000000" w:themeColor="text1"/>
          <w14:textFill>
            <w14:solidFill>
              <w14:schemeClr w14:val="tx1"/>
            </w14:solidFill>
          </w14:textFill>
        </w:rPr>
      </w:pPr>
    </w:p>
    <w:p>
      <w:pPr>
        <w:spacing w:line="440" w:lineRule="exact"/>
        <w:ind w:firstLine="420" w:firstLineChars="200"/>
        <w:rPr>
          <w:rFonts w:hint="eastAsia"/>
          <w:color w:val="000000" w:themeColor="text1"/>
          <w14:textFill>
            <w14:solidFill>
              <w14:schemeClr w14:val="tx1"/>
            </w14:solidFill>
          </w14:textFill>
        </w:rPr>
      </w:pPr>
    </w:p>
    <w:p>
      <w:pPr>
        <w:spacing w:line="4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本次发布的通知与已发出的</w:t>
      </w:r>
      <w:r>
        <w:rPr>
          <w:rFonts w:hint="eastAsia"/>
          <w:color w:val="000000" w:themeColor="text1"/>
          <w:lang w:eastAsia="zh-CN"/>
          <w14:textFill>
            <w14:solidFill>
              <w14:schemeClr w14:val="tx1"/>
            </w14:solidFill>
          </w14:textFill>
        </w:rPr>
        <w:t>竞争性比选文件</w:t>
      </w:r>
      <w:r>
        <w:rPr>
          <w:rFonts w:hint="eastAsia"/>
          <w:color w:val="000000" w:themeColor="text1"/>
          <w14:textFill>
            <w14:solidFill>
              <w14:schemeClr w14:val="tx1"/>
            </w14:solidFill>
          </w14:textFill>
        </w:rPr>
        <w:t>有不一致的地方，以本次发布的通知为准。</w:t>
      </w:r>
      <w:bookmarkStart w:id="0" w:name="_GoBack"/>
      <w:bookmarkEnd w:id="0"/>
    </w:p>
    <w:p>
      <w:pPr>
        <w:spacing w:line="440" w:lineRule="exact"/>
        <w:ind w:firstLine="420" w:firstLineChars="200"/>
        <w:rPr>
          <w:rFonts w:hint="eastAsia"/>
          <w:color w:val="000000" w:themeColor="text1"/>
          <w14:textFill>
            <w14:solidFill>
              <w14:schemeClr w14:val="tx1"/>
            </w14:solidFill>
          </w14:textFill>
        </w:rPr>
      </w:pPr>
    </w:p>
    <w:p>
      <w:pPr>
        <w:spacing w:line="440" w:lineRule="exact"/>
        <w:ind w:firstLine="420" w:firstLineChars="200"/>
        <w:rPr>
          <w:color w:val="000000" w:themeColor="text1"/>
          <w14:textFill>
            <w14:solidFill>
              <w14:schemeClr w14:val="tx1"/>
            </w14:solidFill>
          </w14:textFill>
        </w:rPr>
      </w:pPr>
    </w:p>
    <w:p>
      <w:pPr>
        <w:spacing w:line="44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比选人：四川外国语大学</w:t>
      </w:r>
    </w:p>
    <w:p>
      <w:pPr>
        <w:spacing w:line="44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比选代理机构：重庆泓展建设工程咨询有限公司</w:t>
      </w:r>
    </w:p>
    <w:p>
      <w:pPr>
        <w:spacing w:line="44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2022年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YzJhMjQyMjZlM2RjYTYwZWUxMWI5M2U2MDVhMWIifQ=="/>
  </w:docVars>
  <w:rsids>
    <w:rsidRoot w:val="14560674"/>
    <w:rsid w:val="00343C34"/>
    <w:rsid w:val="00864884"/>
    <w:rsid w:val="00D701CF"/>
    <w:rsid w:val="01D631A0"/>
    <w:rsid w:val="02D95333"/>
    <w:rsid w:val="135C3CBB"/>
    <w:rsid w:val="14560674"/>
    <w:rsid w:val="1867206B"/>
    <w:rsid w:val="1F5A4CBF"/>
    <w:rsid w:val="20C1701D"/>
    <w:rsid w:val="2BDF6E68"/>
    <w:rsid w:val="365978A1"/>
    <w:rsid w:val="3CAF3574"/>
    <w:rsid w:val="3CE51D3F"/>
    <w:rsid w:val="3DCB52C3"/>
    <w:rsid w:val="463605ED"/>
    <w:rsid w:val="4D74321B"/>
    <w:rsid w:val="50DC291C"/>
    <w:rsid w:val="59866913"/>
    <w:rsid w:val="5A974DB0"/>
    <w:rsid w:val="5CF717C6"/>
    <w:rsid w:val="60E41568"/>
    <w:rsid w:val="617438DB"/>
    <w:rsid w:val="674B1EED"/>
    <w:rsid w:val="68B01BA1"/>
    <w:rsid w:val="68B6425D"/>
    <w:rsid w:val="6C043E80"/>
    <w:rsid w:val="7BAF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11"/>
    <w:qFormat/>
    <w:uiPriority w:val="0"/>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character" w:customStyle="1" w:styleId="8">
    <w:name w:val="NormalCharacter"/>
    <w:qFormat/>
    <w:uiPriority w:val="0"/>
    <w:rPr>
      <w:rFonts w:ascii="Times New Roman" w:hAnsi="Times New Roman" w:eastAsia="宋体"/>
    </w:rPr>
  </w:style>
  <w:style w:type="character" w:customStyle="1" w:styleId="9">
    <w:name w:val="批注文字 Char"/>
    <w:basedOn w:val="6"/>
    <w:link w:val="2"/>
    <w:qFormat/>
    <w:uiPriority w:val="0"/>
    <w:rPr>
      <w:kern w:val="2"/>
      <w:sz w:val="21"/>
      <w:szCs w:val="24"/>
    </w:rPr>
  </w:style>
  <w:style w:type="character" w:customStyle="1" w:styleId="10">
    <w:name w:val="批注主题 Char"/>
    <w:basedOn w:val="9"/>
    <w:link w:val="4"/>
    <w:qFormat/>
    <w:uiPriority w:val="0"/>
    <w:rPr>
      <w:b/>
      <w:bCs/>
      <w:kern w:val="2"/>
      <w:sz w:val="21"/>
      <w:szCs w:val="24"/>
    </w:rPr>
  </w:style>
  <w:style w:type="character" w:customStyle="1" w:styleId="11">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1136</Words>
  <Characters>1227</Characters>
  <Lines>4</Lines>
  <Paragraphs>1</Paragraphs>
  <TotalTime>3</TotalTime>
  <ScaleCrop>false</ScaleCrop>
  <LinksUpToDate>false</LinksUpToDate>
  <CharactersWithSpaces>1254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2022-03-08T00:43:00Z</dcterms:created>
  <dc:creator>86136</dc:creator>
  <cp:lastModifiedBy>杨童</cp:lastModifiedBy>
  <dcterms:modified xsi:type="dcterms:W3CDTF">2022-07-18T08:48:44Z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142B75412A1842C8AD99965136782B0E</vt:lpwstr>
  </property>
</Properties>
</file>