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280" w:firstLineChars="2200"/>
        <w:jc w:val="right"/>
        <w:rPr>
          <w:rFonts w:hint="eastAsia" w:ascii="仿宋_GB2312" w:eastAsia="仿宋_GB2312"/>
          <w:color w:val="000000"/>
          <w:sz w:val="24"/>
        </w:rPr>
      </w:pPr>
    </w:p>
    <w:p>
      <w:pPr>
        <w:spacing w:line="480" w:lineRule="exact"/>
        <w:jc w:val="center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四川外国语大学2018年暑期实习生双选会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参  会  回  执</w:t>
      </w:r>
    </w:p>
    <w:tbl>
      <w:tblPr>
        <w:tblStyle w:val="3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907"/>
        <w:gridCol w:w="252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7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可另附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(word文档)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照副本</w:t>
      </w:r>
      <w:r>
        <w:rPr>
          <w:rFonts w:hint="eastAsia" w:ascii="方正小标宋_GBK" w:eastAsia="方正小标宋_GBK"/>
          <w:bCs/>
          <w:color w:val="000000"/>
          <w:sz w:val="24"/>
          <w:lang w:eastAsia="zh-CN"/>
        </w:rPr>
        <w:t>或办学许可证</w:t>
      </w:r>
      <w:r>
        <w:rPr>
          <w:rFonts w:hint="eastAsia" w:ascii="方正小标宋_GBK" w:eastAsia="方正小标宋_GBK"/>
          <w:bCs/>
          <w:color w:val="000000"/>
          <w:sz w:val="24"/>
        </w:rPr>
        <w:t>（清晰图片或扫</w:t>
      </w:r>
      <w:r>
        <w:rPr>
          <w:rFonts w:hint="eastAsia" w:ascii="方正小标宋_GBK" w:eastAsia="方正小标宋_GBK"/>
          <w:bCs/>
          <w:sz w:val="24"/>
        </w:rPr>
        <w:t>描件）发至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84EF9"/>
    <w:rsid w:val="682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2018-05-17T08:03:00Z</dcterms:created>
  <dc:creator>Brehme</dc:creator>
  <cp:lastModifiedBy>Brehme</cp:lastModifiedBy>
  <dcterms:modified xsi:type="dcterms:W3CDTF">2018-05-17T08:03:46Z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