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spacing w:line="594" w:lineRule="exact"/>
        <w:rPr>
          <w:rFonts w:eastAsia="黑体"/>
          <w:sz w:val="32"/>
          <w:szCs w:val="32"/>
        </w:rPr>
      </w:pPr>
    </w:p>
    <w:p>
      <w:pPr>
        <w:widowControl/>
        <w:spacing w:line="594" w:lineRule="exact"/>
        <w:jc w:val="center"/>
        <w:textAlignment w:val="center"/>
        <w:rPr>
          <w:rFonts w:eastAsia="方正小标宋_GBK"/>
          <w:b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eastAsia="方正小标宋_GBK"/>
          <w:b/>
          <w:color w:val="000000"/>
          <w:kern w:val="0"/>
          <w:sz w:val="44"/>
          <w:szCs w:val="44"/>
          <w:lang w:bidi="ar"/>
        </w:rPr>
        <w:t>四川外国语大学2020年研究生支教团招募实践加分认定登记表</w:t>
      </w:r>
    </w:p>
    <w:bookmarkEnd w:id="0"/>
    <w:tbl>
      <w:tblPr>
        <w:tblStyle w:val="4"/>
        <w:tblpPr w:leftFromText="180" w:rightFromText="180" w:vertAnchor="text" w:horzAnchor="page" w:tblpXSpec="center" w:tblpY="259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601"/>
        <w:gridCol w:w="1587"/>
        <w:gridCol w:w="2884"/>
        <w:gridCol w:w="1729"/>
        <w:gridCol w:w="1560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eastAsia="方正仿宋_GBK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6" w:type="pct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41" w:type="pct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（学生干部/表彰荣誉）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授予时间</w:t>
            </w:r>
          </w:p>
        </w:tc>
        <w:tc>
          <w:tcPr>
            <w:tcW w:w="1074" w:type="pct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授予单位</w:t>
            </w:r>
          </w:p>
        </w:tc>
        <w:tc>
          <w:tcPr>
            <w:tcW w:w="644" w:type="pct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授予等级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认定加分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/>
                <w:b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41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74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41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91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74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26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合计</w:t>
            </w:r>
          </w:p>
        </w:tc>
        <w:tc>
          <w:tcPr>
            <w:tcW w:w="974" w:type="pct"/>
            <w:gridSpan w:val="2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院系意见</w:t>
            </w:r>
          </w:p>
        </w:tc>
        <w:tc>
          <w:tcPr>
            <w:tcW w:w="3283" w:type="pct"/>
            <w:gridSpan w:val="5"/>
            <w:vAlign w:val="center"/>
          </w:tcPr>
          <w:p>
            <w:pPr>
              <w:spacing w:line="520" w:lineRule="exact"/>
              <w:jc w:val="righ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20" w:lineRule="exact"/>
              <w:ind w:right="160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（公章）</w:t>
            </w:r>
          </w:p>
          <w:p>
            <w:pPr>
              <w:spacing w:line="520" w:lineRule="exact"/>
              <w:ind w:right="96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年  月  日</w:t>
            </w:r>
          </w:p>
        </w:tc>
      </w:tr>
    </w:tbl>
    <w:p>
      <w:pPr>
        <w:spacing w:line="594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填写说明：1. 按照授予等级由高到低的顺序进行填写。</w:t>
      </w:r>
    </w:p>
    <w:p>
      <w:pPr>
        <w:spacing w:line="594" w:lineRule="exact"/>
        <w:ind w:firstLine="1400" w:firstLineChars="5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 加分内容涵盖担任学生干部、参加“三下乡”社会实践活动、志愿服务活动和文体活动获得的表</w:t>
      </w:r>
    </w:p>
    <w:p>
      <w:pPr>
        <w:spacing w:line="594" w:lineRule="exact"/>
        <w:ind w:firstLine="1680" w:firstLineChars="600"/>
        <w:rPr>
          <w:rFonts w:eastAsia="方正仿宋_GBK"/>
          <w:sz w:val="28"/>
          <w:szCs w:val="28"/>
        </w:rPr>
        <w:sectPr>
          <w:pgSz w:w="16838" w:h="11906" w:orient="landscape"/>
          <w:pgMar w:top="1446" w:right="1985" w:bottom="1446" w:left="164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eastAsia="方正仿宋_GBK"/>
          <w:sz w:val="28"/>
          <w:szCs w:val="28"/>
        </w:rPr>
        <w:t>彰或荣誉称号，具体参见四川外国语大学研究生支教团招募综合测评成绩计算细则。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22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徐琴～</cp:lastModifiedBy>
  <dcterms:modified xsi:type="dcterms:W3CDTF">2020-09-21T04:09:49Z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