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附件：</w:t>
      </w:r>
    </w:p>
    <w:p>
      <w:pPr>
        <w:jc w:val="center"/>
        <w:rPr>
          <w:rFonts w:ascii="方正小标宋_GBK" w:hAnsi="Calibri" w:eastAsia="方正小标宋_GBK" w:cs="Times New Roman"/>
          <w:b/>
          <w:sz w:val="32"/>
          <w:szCs w:val="32"/>
        </w:rPr>
      </w:pPr>
      <w:bookmarkStart w:id="0" w:name="_GoBack"/>
      <w:r>
        <w:rPr>
          <w:rFonts w:hint="eastAsia" w:ascii="方正小标宋_GBK" w:hAnsi="Calibri" w:eastAsia="方正小标宋_GBK" w:cs="Times New Roman"/>
          <w:b/>
          <w:sz w:val="32"/>
          <w:szCs w:val="32"/>
        </w:rPr>
        <w:t>四川外国语大学国际多语言人力资源合伙人孵化营报名表</w:t>
      </w:r>
    </w:p>
    <w:bookmarkEnd w:id="0"/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25"/>
        <w:gridCol w:w="1049"/>
        <w:gridCol w:w="1899"/>
        <w:gridCol w:w="8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院系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专业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年级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自我陈述（200字以内）</w:t>
            </w:r>
          </w:p>
        </w:tc>
        <w:tc>
          <w:tcPr>
            <w:tcW w:w="6930" w:type="dxa"/>
            <w:gridSpan w:val="5"/>
            <w:shd w:val="clear" w:color="auto" w:fill="auto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1" w:hRule="atLeast"/>
          <w:jc w:val="center"/>
        </w:trPr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对创业和人力资源的理解及相关实习</w:t>
            </w:r>
            <w:r>
              <w:rPr>
                <w:rFonts w:ascii="方正仿宋_GBK" w:eastAsia="方正仿宋_GBK"/>
                <w:b/>
                <w:sz w:val="28"/>
                <w:szCs w:val="28"/>
              </w:rPr>
              <w:t>经历陈述</w:t>
            </w: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（400字以内）</w:t>
            </w:r>
          </w:p>
        </w:tc>
        <w:tc>
          <w:tcPr>
            <w:tcW w:w="6930" w:type="dxa"/>
            <w:gridSpan w:val="5"/>
            <w:shd w:val="clear" w:color="auto" w:fill="auto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5838"/>
    <w:rsid w:val="6BD4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2018-06-07T09:19:00Z</dcterms:created>
  <dc:creator>Brehme</dc:creator>
  <cp:lastModifiedBy>Brehme</cp:lastModifiedBy>
  <dcterms:modified xsi:type="dcterms:W3CDTF">2018-06-07T09:20:27Z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