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附件1：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项目一报价单</w:t>
      </w:r>
    </w:p>
    <w:p>
      <w:pPr>
        <w:jc w:val="left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投标单位名称（盖章）：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370"/>
        <w:gridCol w:w="3735"/>
        <w:gridCol w:w="1755"/>
        <w:gridCol w:w="178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容量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品牌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  <w:t>规格（型号、净重、尺寸、颜色、功率等参数）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  <w:t>产地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</w:rPr>
              <w:t>报价价格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店面</w:t>
            </w:r>
            <w:r>
              <w:rPr>
                <w:rFonts w:hint="eastAsia" w:ascii="华文细黑" w:hAnsi="华文细黑" w:eastAsia="华文细黑"/>
                <w:sz w:val="32"/>
                <w:szCs w:val="32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空气炸锅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3.5</w:t>
            </w:r>
            <w:bookmarkStart w:id="0" w:name="_GoBack"/>
            <w:bookmarkEnd w:id="0"/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升及以上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2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D6C27"/>
    <w:rsid w:val="2EF74C07"/>
    <w:rsid w:val="3AB47566"/>
    <w:rsid w:val="6AE73FE2"/>
    <w:rsid w:val="72985B30"/>
    <w:rsid w:val="731D66A8"/>
    <w:rsid w:val="75E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2022-04-11T06:52:00Z</dcterms:created>
  <dc:creator>sisu</dc:creator>
  <cp:lastModifiedBy>-星-</cp:lastModifiedBy>
  <dcterms:modified xsi:type="dcterms:W3CDTF">2022-04-12T03:36:03Z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