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DF" w:rsidRDefault="001A2B9D" w:rsidP="001D16DF">
      <w:pPr>
        <w:jc w:val="center"/>
        <w:rPr>
          <w:b/>
          <w:sz w:val="28"/>
          <w:szCs w:val="28"/>
        </w:rPr>
      </w:pPr>
      <w:r w:rsidRPr="001A2B9D">
        <w:rPr>
          <w:rFonts w:hint="eastAsia"/>
          <w:b/>
          <w:sz w:val="28"/>
          <w:szCs w:val="28"/>
        </w:rPr>
        <w:t>H2018152</w:t>
      </w:r>
      <w:r w:rsidRPr="001A2B9D">
        <w:rPr>
          <w:rFonts w:hint="eastAsia"/>
          <w:b/>
          <w:sz w:val="28"/>
          <w:szCs w:val="28"/>
        </w:rPr>
        <w:t>商学院文化墙氛围建设</w:t>
      </w:r>
      <w:r w:rsidR="001D16DF" w:rsidRPr="001D16DF">
        <w:rPr>
          <w:rFonts w:hint="eastAsia"/>
          <w:b/>
          <w:sz w:val="28"/>
          <w:szCs w:val="28"/>
        </w:rPr>
        <w:t>采购公告</w:t>
      </w:r>
    </w:p>
    <w:p w:rsidR="001D16DF" w:rsidRPr="001D16DF" w:rsidRDefault="001D16DF" w:rsidP="001D16DF">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一、项目号：</w:t>
      </w:r>
      <w:r w:rsidR="001A2B9D">
        <w:rPr>
          <w:rFonts w:ascii="inherit" w:eastAsia="微软雅黑" w:hAnsi="inherit" w:cs="Helvetica" w:hint="eastAsia"/>
          <w:color w:val="333333"/>
          <w:kern w:val="0"/>
          <w:szCs w:val="21"/>
        </w:rPr>
        <w:t>无</w:t>
      </w:r>
      <w:r>
        <w:rPr>
          <w:rFonts w:ascii="inherit" w:eastAsia="微软雅黑" w:hAnsi="inherit" w:cs="Helvetica" w:hint="eastAsia"/>
          <w:color w:val="333333"/>
          <w:kern w:val="0"/>
          <w:szCs w:val="21"/>
        </w:rPr>
        <w:t xml:space="preserve">   </w:t>
      </w:r>
      <w:r w:rsidR="001A2B9D">
        <w:rPr>
          <w:rFonts w:ascii="inherit" w:eastAsia="微软雅黑" w:hAnsi="inherit" w:cs="Helvetica" w:hint="eastAsia"/>
          <w:color w:val="333333"/>
          <w:kern w:val="0"/>
          <w:szCs w:val="21"/>
        </w:rPr>
        <w:t xml:space="preserve"> </w:t>
      </w:r>
      <w:r w:rsidRPr="001D16DF">
        <w:rPr>
          <w:rFonts w:ascii="inherit" w:eastAsia="微软雅黑" w:hAnsi="inherit" w:cs="Helvetica"/>
          <w:color w:val="333333"/>
          <w:kern w:val="0"/>
          <w:szCs w:val="21"/>
        </w:rPr>
        <w:t>采购执行编号：</w:t>
      </w:r>
      <w:r w:rsidR="00B83FEC">
        <w:rPr>
          <w:rFonts w:ascii="inherit" w:eastAsia="微软雅黑" w:hAnsi="inherit" w:cs="Helvetica" w:hint="eastAsia"/>
          <w:color w:val="333333"/>
          <w:kern w:val="0"/>
          <w:szCs w:val="21"/>
        </w:rPr>
        <w:t>H</w:t>
      </w:r>
      <w:r w:rsidRPr="001D16DF">
        <w:rPr>
          <w:rFonts w:ascii="inherit" w:eastAsia="微软雅黑" w:hAnsi="inherit" w:cs="Helvetica"/>
          <w:color w:val="333333"/>
          <w:kern w:val="0"/>
          <w:szCs w:val="21"/>
        </w:rPr>
        <w:t>201</w:t>
      </w:r>
      <w:r w:rsidR="001A2B9D">
        <w:rPr>
          <w:rFonts w:ascii="inherit" w:eastAsia="微软雅黑" w:hAnsi="inherit" w:cs="Helvetica" w:hint="eastAsia"/>
          <w:color w:val="333333"/>
          <w:kern w:val="0"/>
          <w:szCs w:val="21"/>
        </w:rPr>
        <w:t>8152</w:t>
      </w:r>
      <w:r w:rsidRPr="001D16DF">
        <w:rPr>
          <w:rFonts w:ascii="inherit" w:eastAsia="微软雅黑" w:hAnsi="inherit" w:cs="Helvetica"/>
          <w:color w:val="333333"/>
          <w:kern w:val="0"/>
          <w:szCs w:val="21"/>
        </w:rPr>
        <w:t xml:space="preserve"> </w:t>
      </w:r>
    </w:p>
    <w:p w:rsidR="001D16DF" w:rsidRPr="00B83FEC" w:rsidRDefault="001D16DF" w:rsidP="00B83FEC">
      <w:pPr>
        <w:widowControl/>
        <w:wordWrap w:val="0"/>
        <w:spacing w:before="150"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二、项目名称：</w:t>
      </w:r>
      <w:r w:rsidR="00B83FEC" w:rsidRPr="00B83FEC">
        <w:rPr>
          <w:rFonts w:ascii="inherit" w:eastAsia="微软雅黑" w:hAnsi="inherit" w:cs="Helvetica" w:hint="eastAsia"/>
          <w:color w:val="333333"/>
          <w:kern w:val="0"/>
          <w:szCs w:val="21"/>
        </w:rPr>
        <w:t>四川外国语大学</w:t>
      </w:r>
      <w:r w:rsidR="001A2B9D" w:rsidRPr="001A2B9D">
        <w:rPr>
          <w:rFonts w:ascii="inherit" w:eastAsia="微软雅黑" w:hAnsi="inherit" w:cs="Helvetica" w:hint="eastAsia"/>
          <w:color w:val="333333"/>
          <w:kern w:val="0"/>
          <w:szCs w:val="21"/>
        </w:rPr>
        <w:t>商学院文化墙氛围建设</w:t>
      </w:r>
    </w:p>
    <w:p w:rsidR="001D16DF" w:rsidRP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三、采购方式：</w:t>
      </w:r>
      <w:r w:rsidR="001A2B9D">
        <w:rPr>
          <w:rFonts w:ascii="inherit" w:eastAsia="微软雅黑" w:hAnsi="inherit" w:cs="Helvetica" w:hint="eastAsia"/>
          <w:color w:val="333333"/>
          <w:kern w:val="0"/>
          <w:szCs w:val="21"/>
        </w:rPr>
        <w:t>校内</w:t>
      </w:r>
      <w:r w:rsidRPr="001D16DF">
        <w:rPr>
          <w:rFonts w:ascii="inherit" w:eastAsia="微软雅黑" w:hAnsi="inherit" w:cs="Helvetica"/>
          <w:color w:val="333333"/>
          <w:kern w:val="0"/>
          <w:szCs w:val="21"/>
        </w:rPr>
        <w:t>磋商</w:t>
      </w:r>
      <w:r w:rsidRPr="001D16DF">
        <w:rPr>
          <w:rFonts w:ascii="inherit" w:eastAsia="微软雅黑" w:hAnsi="inherit" w:cs="Helvetica"/>
          <w:color w:val="333333"/>
          <w:kern w:val="0"/>
          <w:szCs w:val="21"/>
        </w:rPr>
        <w:t xml:space="preserve"> </w:t>
      </w:r>
    </w:p>
    <w:p w:rsidR="00B83FEC" w:rsidRPr="00B83FEC" w:rsidRDefault="001D16DF" w:rsidP="00B83FEC">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四、预算金额：</w:t>
      </w:r>
      <w:r w:rsidR="00B83FEC" w:rsidRPr="00B83FEC">
        <w:rPr>
          <w:rFonts w:ascii="inherit" w:eastAsia="微软雅黑" w:hAnsi="inherit" w:cs="Helvetica" w:hint="eastAsia"/>
          <w:color w:val="333333"/>
          <w:kern w:val="0"/>
          <w:szCs w:val="21"/>
        </w:rPr>
        <w:t>￥</w:t>
      </w:r>
      <w:r w:rsidR="001A2B9D">
        <w:rPr>
          <w:rFonts w:ascii="inherit" w:eastAsia="微软雅黑" w:hAnsi="inherit" w:cs="Helvetica" w:hint="eastAsia"/>
          <w:color w:val="333333"/>
          <w:kern w:val="0"/>
          <w:szCs w:val="21"/>
        </w:rPr>
        <w:t>192,1</w:t>
      </w:r>
      <w:r w:rsidR="00B83FEC" w:rsidRPr="00B83FEC">
        <w:rPr>
          <w:rFonts w:ascii="inherit" w:eastAsia="微软雅黑" w:hAnsi="inherit" w:cs="Helvetica" w:hint="eastAsia"/>
          <w:color w:val="333333"/>
          <w:kern w:val="0"/>
          <w:szCs w:val="21"/>
        </w:rPr>
        <w:t>00.00</w:t>
      </w:r>
      <w:r w:rsidR="00B83FEC" w:rsidRPr="00B83FEC">
        <w:rPr>
          <w:rFonts w:ascii="inherit" w:eastAsia="微软雅黑" w:hAnsi="inherit" w:cs="Helvetica" w:hint="eastAsia"/>
          <w:color w:val="333333"/>
          <w:kern w:val="0"/>
          <w:szCs w:val="21"/>
        </w:rPr>
        <w:t>元</w:t>
      </w:r>
    </w:p>
    <w:p w:rsidR="001D16DF" w:rsidRDefault="001D16DF" w:rsidP="00B83FEC">
      <w:pPr>
        <w:widowControl/>
        <w:wordWrap w:val="0"/>
        <w:spacing w:before="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五、项目详情概况</w:t>
      </w:r>
    </w:p>
    <w:tbl>
      <w:tblPr>
        <w:tblStyle w:val="a5"/>
        <w:tblW w:w="0" w:type="auto"/>
        <w:tblLook w:val="04A0"/>
      </w:tblPr>
      <w:tblGrid>
        <w:gridCol w:w="4786"/>
        <w:gridCol w:w="1701"/>
        <w:gridCol w:w="992"/>
        <w:gridCol w:w="1043"/>
      </w:tblGrid>
      <w:tr w:rsidR="001D16DF" w:rsidTr="000B0025">
        <w:tc>
          <w:tcPr>
            <w:tcW w:w="8522" w:type="dxa"/>
            <w:gridSpan w:val="4"/>
          </w:tcPr>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1</w:t>
            </w:r>
          </w:p>
        </w:tc>
      </w:tr>
      <w:tr w:rsidR="001D16DF" w:rsidTr="001D16DF">
        <w:tc>
          <w:tcPr>
            <w:tcW w:w="4786" w:type="dxa"/>
          </w:tcPr>
          <w:p w:rsidR="001D16DF" w:rsidRDefault="001D16DF" w:rsidP="001D16DF">
            <w:pPr>
              <w:widowControl/>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分包内容</w:t>
            </w:r>
          </w:p>
        </w:tc>
        <w:tc>
          <w:tcPr>
            <w:tcW w:w="1701"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最高限价</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数量</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单位</w:t>
            </w:r>
          </w:p>
        </w:tc>
      </w:tr>
      <w:tr w:rsidR="001D16DF" w:rsidTr="001D16DF">
        <w:tc>
          <w:tcPr>
            <w:tcW w:w="4786" w:type="dxa"/>
          </w:tcPr>
          <w:p w:rsidR="001D16DF" w:rsidRDefault="001A2B9D" w:rsidP="001D16DF">
            <w:pPr>
              <w:widowControl/>
              <w:spacing w:before="150" w:after="150" w:line="240" w:lineRule="exact"/>
              <w:jc w:val="center"/>
              <w:outlineLvl w:val="3"/>
              <w:rPr>
                <w:rFonts w:ascii="微软雅黑" w:eastAsia="微软雅黑" w:hAnsi="微软雅黑" w:cs="Helvetica"/>
                <w:color w:val="333333"/>
                <w:szCs w:val="21"/>
              </w:rPr>
            </w:pPr>
            <w:r w:rsidRPr="001A2B9D">
              <w:rPr>
                <w:rFonts w:ascii="inherit" w:eastAsia="微软雅黑" w:hAnsi="inherit" w:cs="Helvetica" w:hint="eastAsia"/>
                <w:color w:val="333333"/>
                <w:kern w:val="0"/>
                <w:szCs w:val="21"/>
              </w:rPr>
              <w:t>商学院文化墙氛围建设</w:t>
            </w:r>
          </w:p>
        </w:tc>
        <w:tc>
          <w:tcPr>
            <w:tcW w:w="1701" w:type="dxa"/>
          </w:tcPr>
          <w:p w:rsidR="001D16DF" w:rsidRDefault="001A2B9D" w:rsidP="001D16DF">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1921</w:t>
            </w:r>
            <w:r w:rsidR="001D16DF">
              <w:rPr>
                <w:rFonts w:ascii="微软雅黑" w:eastAsia="微软雅黑" w:hAnsi="微软雅黑" w:cs="Helvetica" w:hint="eastAsia"/>
                <w:color w:val="333333"/>
                <w:szCs w:val="21"/>
              </w:rPr>
              <w:t>00元</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1</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批</w:t>
            </w:r>
          </w:p>
        </w:tc>
      </w:tr>
      <w:tr w:rsidR="001D16DF" w:rsidTr="00A40955">
        <w:tc>
          <w:tcPr>
            <w:tcW w:w="8522" w:type="dxa"/>
            <w:gridSpan w:val="4"/>
          </w:tcPr>
          <w:p w:rsidR="001D16DF" w:rsidRDefault="001D16DF" w:rsidP="001D16DF">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简要技术要求：</w:t>
            </w:r>
          </w:p>
          <w:p w:rsidR="00440774" w:rsidRPr="00440774" w:rsidRDefault="00440774" w:rsidP="00440774">
            <w:pPr>
              <w:widowControl/>
              <w:wordWrap w:val="0"/>
              <w:spacing w:before="150" w:after="150" w:line="240" w:lineRule="exact"/>
              <w:outlineLvl w:val="3"/>
              <w:rPr>
                <w:rFonts w:ascii="微软雅黑" w:eastAsia="微软雅黑" w:hAnsi="微软雅黑" w:cs="Helvetica" w:hint="eastAsia"/>
                <w:color w:val="333333"/>
                <w:szCs w:val="21"/>
              </w:rPr>
            </w:pPr>
            <w:r w:rsidRPr="00440774">
              <w:rPr>
                <w:rFonts w:ascii="微软雅黑" w:eastAsia="微软雅黑" w:hAnsi="微软雅黑" w:cs="Helvetica" w:hint="eastAsia"/>
                <w:color w:val="333333"/>
                <w:szCs w:val="21"/>
              </w:rPr>
              <w:t>采购需求</w:t>
            </w:r>
          </w:p>
          <w:p w:rsidR="00440774" w:rsidRPr="00440774" w:rsidRDefault="00440774" w:rsidP="00440774">
            <w:pPr>
              <w:widowControl/>
              <w:wordWrap w:val="0"/>
              <w:spacing w:before="150" w:after="150" w:line="240" w:lineRule="exact"/>
              <w:outlineLvl w:val="3"/>
              <w:rPr>
                <w:rFonts w:ascii="微软雅黑" w:eastAsia="微软雅黑" w:hAnsi="微软雅黑" w:cs="Helvetica" w:hint="eastAsia"/>
                <w:color w:val="333333"/>
                <w:szCs w:val="21"/>
              </w:rPr>
            </w:pPr>
            <w:r w:rsidRPr="00440774">
              <w:rPr>
                <w:rFonts w:ascii="微软雅黑" w:eastAsia="微软雅黑" w:hAnsi="微软雅黑" w:cs="Helvetica" w:hint="eastAsia"/>
                <w:color w:val="333333"/>
                <w:szCs w:val="21"/>
              </w:rPr>
              <w:t>国际商学院决定对文英楼外墙和入口、文英楼二楼和三楼过道、会议室；博闻楼八楼国别经济及国际商务研究中心的过道；宏文楼六楼国际商务实验中心楼道总计四百平米的面积进行美化，打造国际商学院文化墙。工程包含文英楼入口美化，过道美化，会议室墙面装饰；国别经济与国际商务实验中心过道入口区域及过道墙面美化装饰、灯光照明改造等部分。具体建设内容如下：</w:t>
            </w:r>
          </w:p>
          <w:p w:rsidR="00440774" w:rsidRPr="00440774" w:rsidRDefault="00440774" w:rsidP="00440774">
            <w:pPr>
              <w:widowControl/>
              <w:wordWrap w:val="0"/>
              <w:spacing w:before="150" w:after="150" w:line="240" w:lineRule="exact"/>
              <w:outlineLvl w:val="3"/>
              <w:rPr>
                <w:rFonts w:ascii="微软雅黑" w:eastAsia="微软雅黑" w:hAnsi="微软雅黑" w:cs="Helvetica" w:hint="eastAsia"/>
                <w:color w:val="333333"/>
                <w:szCs w:val="21"/>
              </w:rPr>
            </w:pPr>
            <w:r w:rsidRPr="00440774">
              <w:rPr>
                <w:rFonts w:ascii="微软雅黑" w:eastAsia="微软雅黑" w:hAnsi="微软雅黑" w:cs="Helvetica" w:hint="eastAsia"/>
                <w:color w:val="333333"/>
                <w:szCs w:val="21"/>
              </w:rPr>
              <w:t>（一）文英楼入口及外墙：</w:t>
            </w:r>
          </w:p>
          <w:p w:rsidR="00440774" w:rsidRPr="00440774" w:rsidRDefault="00440774" w:rsidP="00440774">
            <w:pPr>
              <w:widowControl/>
              <w:wordWrap w:val="0"/>
              <w:spacing w:before="150" w:after="150" w:line="240" w:lineRule="exact"/>
              <w:outlineLvl w:val="3"/>
              <w:rPr>
                <w:rFonts w:ascii="微软雅黑" w:eastAsia="微软雅黑" w:hAnsi="微软雅黑" w:cs="Helvetica" w:hint="eastAsia"/>
                <w:color w:val="333333"/>
                <w:szCs w:val="21"/>
              </w:rPr>
            </w:pPr>
            <w:r w:rsidRPr="00440774">
              <w:rPr>
                <w:rFonts w:ascii="微软雅黑" w:eastAsia="微软雅黑" w:hAnsi="微软雅黑" w:cs="Helvetica" w:hint="eastAsia"/>
                <w:color w:val="333333"/>
                <w:szCs w:val="21"/>
              </w:rPr>
              <w:t>1、外墙入口墙面适当区域安放制作的商学院标识；</w:t>
            </w:r>
          </w:p>
          <w:p w:rsidR="00440774" w:rsidRPr="00440774" w:rsidRDefault="00440774" w:rsidP="00440774">
            <w:pPr>
              <w:widowControl/>
              <w:wordWrap w:val="0"/>
              <w:spacing w:before="150" w:after="150" w:line="240" w:lineRule="exact"/>
              <w:outlineLvl w:val="3"/>
              <w:rPr>
                <w:rFonts w:ascii="微软雅黑" w:eastAsia="微软雅黑" w:hAnsi="微软雅黑" w:cs="Helvetica" w:hint="eastAsia"/>
                <w:color w:val="333333"/>
                <w:szCs w:val="21"/>
              </w:rPr>
            </w:pPr>
            <w:r w:rsidRPr="00440774">
              <w:rPr>
                <w:rFonts w:ascii="微软雅黑" w:eastAsia="微软雅黑" w:hAnsi="微软雅黑" w:cs="Helvetica" w:hint="eastAsia"/>
                <w:color w:val="333333"/>
                <w:szCs w:val="21"/>
              </w:rPr>
              <w:t>2、二楼过道前面安装展示内容和通告栏，办公室标识牌更换；</w:t>
            </w:r>
          </w:p>
          <w:p w:rsidR="00440774" w:rsidRPr="00440774" w:rsidRDefault="00440774" w:rsidP="00440774">
            <w:pPr>
              <w:widowControl/>
              <w:wordWrap w:val="0"/>
              <w:spacing w:before="150" w:after="150" w:line="240" w:lineRule="exact"/>
              <w:outlineLvl w:val="3"/>
              <w:rPr>
                <w:rFonts w:ascii="微软雅黑" w:eastAsia="微软雅黑" w:hAnsi="微软雅黑" w:cs="Helvetica" w:hint="eastAsia"/>
                <w:color w:val="333333"/>
                <w:szCs w:val="21"/>
              </w:rPr>
            </w:pPr>
            <w:r w:rsidRPr="00440774">
              <w:rPr>
                <w:rFonts w:ascii="微软雅黑" w:eastAsia="微软雅黑" w:hAnsi="微软雅黑" w:cs="Helvetica" w:hint="eastAsia"/>
                <w:color w:val="333333"/>
                <w:szCs w:val="21"/>
              </w:rPr>
              <w:t>3、三楼会议室正对的两面墙装饰商学院logo 和院训、党建内容。</w:t>
            </w:r>
          </w:p>
          <w:p w:rsidR="00440774" w:rsidRPr="00440774" w:rsidRDefault="00440774" w:rsidP="00440774">
            <w:pPr>
              <w:widowControl/>
              <w:wordWrap w:val="0"/>
              <w:spacing w:before="150" w:after="150" w:line="240" w:lineRule="exact"/>
              <w:outlineLvl w:val="3"/>
              <w:rPr>
                <w:rFonts w:ascii="微软雅黑" w:eastAsia="微软雅黑" w:hAnsi="微软雅黑" w:cs="Helvetica" w:hint="eastAsia"/>
                <w:color w:val="333333"/>
                <w:szCs w:val="21"/>
              </w:rPr>
            </w:pPr>
            <w:r w:rsidRPr="00440774">
              <w:rPr>
                <w:rFonts w:ascii="微软雅黑" w:eastAsia="微软雅黑" w:hAnsi="微软雅黑" w:cs="Helvetica" w:hint="eastAsia"/>
                <w:color w:val="333333"/>
                <w:szCs w:val="21"/>
              </w:rPr>
              <w:t>4、三楼过道墙面美化。</w:t>
            </w:r>
          </w:p>
          <w:p w:rsidR="00440774" w:rsidRPr="00440774" w:rsidRDefault="00440774" w:rsidP="00440774">
            <w:pPr>
              <w:widowControl/>
              <w:wordWrap w:val="0"/>
              <w:spacing w:before="150" w:after="150" w:line="240" w:lineRule="exact"/>
              <w:outlineLvl w:val="3"/>
              <w:rPr>
                <w:rFonts w:ascii="微软雅黑" w:eastAsia="微软雅黑" w:hAnsi="微软雅黑" w:cs="Helvetica" w:hint="eastAsia"/>
                <w:color w:val="333333"/>
                <w:szCs w:val="21"/>
              </w:rPr>
            </w:pPr>
            <w:r w:rsidRPr="00440774">
              <w:rPr>
                <w:rFonts w:ascii="微软雅黑" w:eastAsia="微软雅黑" w:hAnsi="微软雅黑" w:cs="Helvetica" w:hint="eastAsia"/>
                <w:color w:val="333333"/>
                <w:szCs w:val="21"/>
              </w:rPr>
              <w:t>（二）国别经济与国际商务实验中心：</w:t>
            </w:r>
          </w:p>
          <w:p w:rsidR="00440774" w:rsidRPr="00440774" w:rsidRDefault="00440774" w:rsidP="00440774">
            <w:pPr>
              <w:widowControl/>
              <w:wordWrap w:val="0"/>
              <w:spacing w:before="150" w:after="150" w:line="240" w:lineRule="exact"/>
              <w:outlineLvl w:val="3"/>
              <w:rPr>
                <w:rFonts w:ascii="微软雅黑" w:eastAsia="微软雅黑" w:hAnsi="微软雅黑" w:cs="Helvetica" w:hint="eastAsia"/>
                <w:color w:val="333333"/>
                <w:szCs w:val="21"/>
              </w:rPr>
            </w:pPr>
            <w:r w:rsidRPr="00440774">
              <w:rPr>
                <w:rFonts w:ascii="微软雅黑" w:eastAsia="微软雅黑" w:hAnsi="微软雅黑" w:cs="Helvetica" w:hint="eastAsia"/>
                <w:color w:val="333333"/>
                <w:szCs w:val="21"/>
              </w:rPr>
              <w:t>1、中心名牌更换，安装具有3D效果的牌子，办公室标识牌更新、过道安装中心简介、研究人员、学术成果展示，中心及研究生活动展示。</w:t>
            </w:r>
          </w:p>
          <w:p w:rsidR="00440774" w:rsidRPr="00440774" w:rsidRDefault="00440774" w:rsidP="00440774">
            <w:pPr>
              <w:widowControl/>
              <w:wordWrap w:val="0"/>
              <w:spacing w:before="150" w:after="150" w:line="240" w:lineRule="exact"/>
              <w:outlineLvl w:val="3"/>
              <w:rPr>
                <w:rFonts w:ascii="微软雅黑" w:eastAsia="微软雅黑" w:hAnsi="微软雅黑" w:cs="Helvetica" w:hint="eastAsia"/>
                <w:color w:val="333333"/>
                <w:szCs w:val="21"/>
              </w:rPr>
            </w:pPr>
            <w:r w:rsidRPr="00440774">
              <w:rPr>
                <w:rFonts w:ascii="微软雅黑" w:eastAsia="微软雅黑" w:hAnsi="微软雅黑" w:cs="Helvetica" w:hint="eastAsia"/>
                <w:color w:val="333333"/>
                <w:szCs w:val="21"/>
              </w:rPr>
              <w:t>（三）国际商务实验中心：</w:t>
            </w:r>
          </w:p>
          <w:p w:rsidR="00440774" w:rsidRPr="00440774" w:rsidRDefault="00440774" w:rsidP="00440774">
            <w:pPr>
              <w:widowControl/>
              <w:wordWrap w:val="0"/>
              <w:spacing w:before="150" w:after="150" w:line="240" w:lineRule="exact"/>
              <w:outlineLvl w:val="3"/>
              <w:rPr>
                <w:rFonts w:ascii="微软雅黑" w:eastAsia="微软雅黑" w:hAnsi="微软雅黑" w:cs="Helvetica" w:hint="eastAsia"/>
                <w:color w:val="333333"/>
                <w:szCs w:val="21"/>
              </w:rPr>
            </w:pPr>
            <w:r w:rsidRPr="00440774">
              <w:rPr>
                <w:rFonts w:ascii="微软雅黑" w:eastAsia="微软雅黑" w:hAnsi="微软雅黑" w:cs="Helvetica" w:hint="eastAsia"/>
                <w:color w:val="333333"/>
                <w:szCs w:val="21"/>
              </w:rPr>
              <w:t>1、更换现有中心简介牌子，沿墙面进行美化，制作具有明显显示效果的中心立式展示牌。楼道入口处面对中心的墙面进行美化；</w:t>
            </w:r>
          </w:p>
          <w:p w:rsidR="00440774" w:rsidRPr="00440774" w:rsidRDefault="00440774" w:rsidP="00440774">
            <w:pPr>
              <w:widowControl/>
              <w:wordWrap w:val="0"/>
              <w:spacing w:before="150" w:after="150" w:line="240" w:lineRule="exact"/>
              <w:outlineLvl w:val="3"/>
              <w:rPr>
                <w:rFonts w:ascii="微软雅黑" w:eastAsia="微软雅黑" w:hAnsi="微软雅黑" w:cs="Helvetica" w:hint="eastAsia"/>
                <w:color w:val="333333"/>
                <w:szCs w:val="21"/>
              </w:rPr>
            </w:pPr>
            <w:r w:rsidRPr="00440774">
              <w:rPr>
                <w:rFonts w:ascii="微软雅黑" w:eastAsia="微软雅黑" w:hAnsi="微软雅黑" w:cs="Helvetica" w:hint="eastAsia"/>
                <w:color w:val="333333"/>
                <w:szCs w:val="21"/>
              </w:rPr>
              <w:t>2、沿着中心办公室的墙面及所有过道进行美化，必要的灯光照明改造；各实验室的标识牌更新及安装；各实验室规章制度标识牌的制作与安装。</w:t>
            </w:r>
          </w:p>
          <w:p w:rsidR="00440774" w:rsidRPr="00440774" w:rsidRDefault="00440774" w:rsidP="00440774">
            <w:pPr>
              <w:widowControl/>
              <w:wordWrap w:val="0"/>
              <w:spacing w:before="150" w:after="150" w:line="240" w:lineRule="exact"/>
              <w:outlineLvl w:val="3"/>
              <w:rPr>
                <w:rFonts w:ascii="微软雅黑" w:eastAsia="微软雅黑" w:hAnsi="微软雅黑" w:cs="Helvetica" w:hint="eastAsia"/>
                <w:color w:val="333333"/>
                <w:szCs w:val="21"/>
              </w:rPr>
            </w:pPr>
            <w:r w:rsidRPr="00440774">
              <w:rPr>
                <w:rFonts w:ascii="微软雅黑" w:eastAsia="微软雅黑" w:hAnsi="微软雅黑" w:cs="Helvetica" w:hint="eastAsia"/>
                <w:color w:val="333333"/>
                <w:szCs w:val="21"/>
              </w:rPr>
              <w:t>三、预期效果</w:t>
            </w:r>
          </w:p>
          <w:p w:rsidR="001D16DF" w:rsidRPr="00440774" w:rsidRDefault="00440774" w:rsidP="00B83FEC">
            <w:pPr>
              <w:widowControl/>
              <w:wordWrap w:val="0"/>
              <w:spacing w:before="150" w:after="150" w:line="240" w:lineRule="exact"/>
              <w:outlineLvl w:val="3"/>
              <w:rPr>
                <w:rFonts w:ascii="微软雅黑" w:eastAsia="微软雅黑" w:hAnsi="微软雅黑" w:cs="Helvetica"/>
                <w:color w:val="333333"/>
                <w:szCs w:val="21"/>
              </w:rPr>
            </w:pPr>
            <w:r w:rsidRPr="00440774">
              <w:rPr>
                <w:rFonts w:ascii="微软雅黑" w:eastAsia="微软雅黑" w:hAnsi="微软雅黑" w:cs="Helvetica" w:hint="eastAsia"/>
                <w:color w:val="333333"/>
                <w:szCs w:val="21"/>
              </w:rPr>
              <w:t>项目应能按照用户需要制作符合商学院要求的文化墙，使用质量过硬，环保的材质，要能够充分展示国际商学院在教学、科研、学生实践、师资建设、实验室建设、实践教学、交流与合作的全面成就，项目设计具有时代感，视觉冲击力强，能够给人留下深刻印象。</w:t>
            </w:r>
          </w:p>
        </w:tc>
      </w:tr>
    </w:tbl>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六、供应商资格要求</w:t>
      </w:r>
    </w:p>
    <w:p w:rsidR="008604DA" w:rsidRPr="008604DA" w:rsidRDefault="008604DA" w:rsidP="008604DA">
      <w:pPr>
        <w:widowControl/>
        <w:wordWrap w:val="0"/>
        <w:spacing w:after="150" w:line="240" w:lineRule="exact"/>
        <w:ind w:firstLineChars="200" w:firstLine="42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合格供应商应首先符合政府采购法第二十二条规定的基本条件，同时符合根据该项目特点设置的特定资格条件。</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（一）基本资格条件</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1</w:t>
      </w:r>
      <w:r w:rsidRPr="008604DA">
        <w:rPr>
          <w:rFonts w:ascii="inherit" w:eastAsia="微软雅黑" w:hAnsi="inherit" w:cs="Helvetica" w:hint="eastAsia"/>
          <w:color w:val="333333"/>
          <w:kern w:val="0"/>
          <w:szCs w:val="21"/>
        </w:rPr>
        <w:t>、具有独立承担民事责任的能力；</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lastRenderedPageBreak/>
        <w:t>2</w:t>
      </w:r>
      <w:r w:rsidRPr="008604DA">
        <w:rPr>
          <w:rFonts w:ascii="inherit" w:eastAsia="微软雅黑" w:hAnsi="inherit" w:cs="Helvetica" w:hint="eastAsia"/>
          <w:color w:val="333333"/>
          <w:kern w:val="0"/>
          <w:szCs w:val="21"/>
        </w:rPr>
        <w:t>、具有良好的商业信誉和健全的财务会计制度；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3</w:t>
      </w:r>
      <w:r w:rsidRPr="008604DA">
        <w:rPr>
          <w:rFonts w:ascii="inherit" w:eastAsia="微软雅黑" w:hAnsi="inherit" w:cs="Helvetica" w:hint="eastAsia"/>
          <w:color w:val="333333"/>
          <w:kern w:val="0"/>
          <w:szCs w:val="21"/>
        </w:rPr>
        <w:t>、具有履行合同所必需的设备和专业技术能力；</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4</w:t>
      </w:r>
      <w:r w:rsidRPr="008604DA">
        <w:rPr>
          <w:rFonts w:ascii="inherit" w:eastAsia="微软雅黑" w:hAnsi="inherit" w:cs="Helvetica" w:hint="eastAsia"/>
          <w:color w:val="333333"/>
          <w:kern w:val="0"/>
          <w:szCs w:val="21"/>
        </w:rPr>
        <w:t>、有依法缴纳税收和社会保障资金的良好记录；</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5</w:t>
      </w:r>
      <w:r w:rsidRPr="008604DA">
        <w:rPr>
          <w:rFonts w:ascii="inherit" w:eastAsia="微软雅黑" w:hAnsi="inherit" w:cs="Helvetica" w:hint="eastAsia"/>
          <w:color w:val="333333"/>
          <w:kern w:val="0"/>
          <w:szCs w:val="21"/>
        </w:rPr>
        <w:t>、参加政府采购活动前三年内，在经营活动中没有重大违法记录；</w:t>
      </w:r>
    </w:p>
    <w:p w:rsid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6</w:t>
      </w:r>
      <w:r w:rsidRPr="008604DA">
        <w:rPr>
          <w:rFonts w:ascii="inherit" w:eastAsia="微软雅黑" w:hAnsi="inherit" w:cs="Helvetica" w:hint="eastAsia"/>
          <w:color w:val="333333"/>
          <w:kern w:val="0"/>
          <w:szCs w:val="21"/>
        </w:rPr>
        <w:t>、法律、行政法规规定的其他条件。</w:t>
      </w:r>
    </w:p>
    <w:p w:rsidR="00440774" w:rsidRPr="00440774" w:rsidRDefault="00440774" w:rsidP="00440774">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440774">
        <w:rPr>
          <w:rFonts w:ascii="inherit" w:eastAsia="微软雅黑" w:hAnsi="inherit" w:cs="Helvetica" w:hint="eastAsia"/>
          <w:color w:val="333333"/>
          <w:kern w:val="0"/>
          <w:szCs w:val="21"/>
        </w:rPr>
        <w:t>（二）特定资格条件</w:t>
      </w:r>
    </w:p>
    <w:p w:rsidR="00440774" w:rsidRPr="00440774" w:rsidRDefault="00440774" w:rsidP="00440774">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440774">
        <w:rPr>
          <w:rFonts w:ascii="inherit" w:eastAsia="微软雅黑" w:hAnsi="inherit" w:cs="Helvetica" w:hint="eastAsia"/>
          <w:color w:val="333333"/>
          <w:kern w:val="0"/>
          <w:szCs w:val="21"/>
        </w:rPr>
        <w:t xml:space="preserve">1. </w:t>
      </w:r>
      <w:r w:rsidRPr="00440774">
        <w:rPr>
          <w:rFonts w:ascii="inherit" w:eastAsia="微软雅黑" w:hAnsi="inherit" w:cs="Helvetica" w:hint="eastAsia"/>
          <w:color w:val="333333"/>
          <w:kern w:val="0"/>
          <w:szCs w:val="21"/>
        </w:rPr>
        <w:t>具备由建设行政主管部门颁发的建筑装修装饰工程专业承包三级及以上资质（提供有效的资格证书副本复印件并加盖鲜章。）</w:t>
      </w:r>
    </w:p>
    <w:p w:rsidR="00440774" w:rsidRPr="00440774" w:rsidRDefault="00440774" w:rsidP="00440774">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440774">
        <w:rPr>
          <w:rFonts w:ascii="inherit" w:eastAsia="微软雅黑" w:hAnsi="inherit" w:cs="Helvetica" w:hint="eastAsia"/>
          <w:color w:val="333333"/>
          <w:kern w:val="0"/>
          <w:szCs w:val="21"/>
        </w:rPr>
        <w:t xml:space="preserve">2. </w:t>
      </w:r>
      <w:r w:rsidRPr="00440774">
        <w:rPr>
          <w:rFonts w:ascii="inherit" w:eastAsia="微软雅黑" w:hAnsi="inherit" w:cs="Helvetica" w:hint="eastAsia"/>
          <w:color w:val="333333"/>
          <w:kern w:val="0"/>
          <w:szCs w:val="21"/>
        </w:rPr>
        <w:t>提供有效的安全生产许可证复印件并加盖鲜章。</w:t>
      </w:r>
    </w:p>
    <w:p w:rsidR="008604DA" w:rsidRPr="008604DA" w:rsidRDefault="004E387A" w:rsidP="008604DA">
      <w:pPr>
        <w:widowControl/>
        <w:wordWrap w:val="0"/>
        <w:spacing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七</w:t>
      </w:r>
      <w:r w:rsidR="008604DA" w:rsidRPr="008604DA">
        <w:rPr>
          <w:rFonts w:ascii="inherit" w:eastAsia="微软雅黑" w:hAnsi="inherit" w:cs="Helvetica"/>
          <w:color w:val="333333"/>
          <w:kern w:val="0"/>
          <w:szCs w:val="21"/>
        </w:rPr>
        <w:t>、获取</w:t>
      </w:r>
      <w:r>
        <w:rPr>
          <w:rFonts w:ascii="inherit" w:eastAsia="微软雅黑" w:hAnsi="inherit" w:cs="Helvetica" w:hint="eastAsia"/>
          <w:color w:val="333333"/>
          <w:kern w:val="0"/>
          <w:szCs w:val="21"/>
        </w:rPr>
        <w:t>校内</w:t>
      </w:r>
      <w:r w:rsidR="008604DA" w:rsidRPr="008604DA">
        <w:rPr>
          <w:rFonts w:ascii="inherit" w:eastAsia="微软雅黑" w:hAnsi="inherit" w:cs="Helvetica"/>
          <w:color w:val="333333"/>
          <w:kern w:val="0"/>
          <w:szCs w:val="21"/>
        </w:rPr>
        <w:t>磋商文件的地点、方式、期限及售价</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获取文件期限</w:t>
      </w:r>
      <w:r w:rsidRPr="008604DA">
        <w:rPr>
          <w:rFonts w:ascii="inherit" w:eastAsia="微软雅黑" w:hAnsi="inherit" w:cs="Helvetica" w:hint="eastAsia"/>
          <w:color w:val="333333"/>
          <w:kern w:val="0"/>
          <w:szCs w:val="21"/>
        </w:rPr>
        <w:t>:2018</w:t>
      </w:r>
      <w:r w:rsidRPr="008604DA">
        <w:rPr>
          <w:rFonts w:ascii="inherit" w:eastAsia="微软雅黑" w:hAnsi="inherit" w:cs="Helvetica" w:hint="eastAsia"/>
          <w:color w:val="333333"/>
          <w:kern w:val="0"/>
          <w:szCs w:val="21"/>
        </w:rPr>
        <w:t>年</w:t>
      </w:r>
      <w:r w:rsidRPr="008604DA">
        <w:rPr>
          <w:rFonts w:ascii="inherit" w:eastAsia="微软雅黑" w:hAnsi="inherit" w:cs="Helvetica" w:hint="eastAsia"/>
          <w:color w:val="333333"/>
          <w:kern w:val="0"/>
          <w:szCs w:val="21"/>
        </w:rPr>
        <w:t>9</w:t>
      </w:r>
      <w:r w:rsidRPr="008604DA">
        <w:rPr>
          <w:rFonts w:ascii="inherit" w:eastAsia="微软雅黑" w:hAnsi="inherit" w:cs="Helvetica" w:hint="eastAsia"/>
          <w:color w:val="333333"/>
          <w:kern w:val="0"/>
          <w:szCs w:val="21"/>
        </w:rPr>
        <w:t>月</w:t>
      </w:r>
      <w:r w:rsidR="00316CD0">
        <w:rPr>
          <w:rFonts w:ascii="inherit" w:eastAsia="微软雅黑" w:hAnsi="inherit" w:cs="Helvetica" w:hint="eastAsia"/>
          <w:color w:val="333333"/>
          <w:kern w:val="0"/>
          <w:szCs w:val="21"/>
        </w:rPr>
        <w:t>21</w:t>
      </w:r>
      <w:r w:rsidRPr="008604DA">
        <w:rPr>
          <w:rFonts w:ascii="inherit" w:eastAsia="微软雅黑" w:hAnsi="inherit" w:cs="Helvetica" w:hint="eastAsia"/>
          <w:color w:val="333333"/>
          <w:kern w:val="0"/>
          <w:szCs w:val="21"/>
        </w:rPr>
        <w:t>日</w:t>
      </w:r>
      <w:r w:rsidR="004E387A" w:rsidRPr="004E387A">
        <w:rPr>
          <w:rFonts w:ascii="inherit" w:eastAsia="微软雅黑" w:hAnsi="inherit" w:cs="Helvetica" w:hint="eastAsia"/>
          <w:color w:val="333333"/>
          <w:kern w:val="0"/>
          <w:szCs w:val="21"/>
        </w:rPr>
        <w:t>北京时间</w:t>
      </w:r>
      <w:r w:rsidR="004E387A" w:rsidRPr="004E387A">
        <w:rPr>
          <w:rFonts w:ascii="inherit" w:eastAsia="微软雅黑" w:hAnsi="inherit" w:cs="Helvetica" w:hint="eastAsia"/>
          <w:color w:val="333333"/>
          <w:kern w:val="0"/>
          <w:szCs w:val="21"/>
        </w:rPr>
        <w:t>9:00-11:00</w:t>
      </w:r>
      <w:r w:rsidR="004E387A" w:rsidRPr="004E387A">
        <w:rPr>
          <w:rFonts w:ascii="inherit" w:eastAsia="微软雅黑" w:hAnsi="inherit" w:cs="Helvetica" w:hint="eastAsia"/>
          <w:color w:val="333333"/>
          <w:kern w:val="0"/>
          <w:szCs w:val="21"/>
        </w:rPr>
        <w:t>，</w:t>
      </w:r>
      <w:r w:rsidR="004E387A" w:rsidRPr="004E387A">
        <w:rPr>
          <w:rFonts w:ascii="inherit" w:eastAsia="微软雅黑" w:hAnsi="inherit" w:cs="Helvetica" w:hint="eastAsia"/>
          <w:color w:val="333333"/>
          <w:kern w:val="0"/>
          <w:szCs w:val="21"/>
        </w:rPr>
        <w:t>15:00-17:00</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文件购买费</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w:t>
      </w:r>
      <w:r w:rsidR="00FB6C1F">
        <w:rPr>
          <w:rFonts w:ascii="inherit" w:eastAsia="微软雅黑" w:hAnsi="inherit" w:cs="Helvetica" w:hint="eastAsia"/>
          <w:color w:val="333333"/>
          <w:kern w:val="0"/>
          <w:szCs w:val="21"/>
        </w:rPr>
        <w:t>2</w:t>
      </w:r>
      <w:r w:rsidRPr="008604DA">
        <w:rPr>
          <w:rFonts w:ascii="inherit" w:eastAsia="微软雅黑" w:hAnsi="inherit" w:cs="Helvetica" w:hint="eastAsia"/>
          <w:color w:val="333333"/>
          <w:kern w:val="0"/>
          <w:szCs w:val="21"/>
        </w:rPr>
        <w:t>00.00</w:t>
      </w:r>
      <w:r w:rsidRPr="008604DA">
        <w:rPr>
          <w:rFonts w:ascii="inherit" w:eastAsia="微软雅黑" w:hAnsi="inherit" w:cs="Helvetica" w:hint="eastAsia"/>
          <w:color w:val="333333"/>
          <w:kern w:val="0"/>
          <w:szCs w:val="21"/>
        </w:rPr>
        <w:t>元</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获取文件地点：在四川外国语大学校园网上下载</w:t>
      </w:r>
      <w:r w:rsidR="00316CD0">
        <w:rPr>
          <w:rFonts w:ascii="inherit" w:eastAsia="微软雅黑" w:hAnsi="inherit" w:cs="Helvetica" w:hint="eastAsia"/>
          <w:color w:val="333333"/>
          <w:kern w:val="0"/>
          <w:szCs w:val="21"/>
        </w:rPr>
        <w:t>(</w:t>
      </w:r>
      <w:r w:rsidR="00316CD0">
        <w:rPr>
          <w:rFonts w:ascii="inherit" w:eastAsia="微软雅黑" w:hAnsi="inherit" w:cs="Helvetica" w:hint="eastAsia"/>
          <w:color w:val="333333"/>
          <w:kern w:val="0"/>
          <w:szCs w:val="21"/>
        </w:rPr>
        <w:t>详见附件</w:t>
      </w:r>
      <w:r w:rsidR="00316CD0">
        <w:rPr>
          <w:rFonts w:ascii="inherit" w:eastAsia="微软雅黑" w:hAnsi="inherit" w:cs="Helvetica" w:hint="eastAsia"/>
          <w:color w:val="333333"/>
          <w:kern w:val="0"/>
          <w:szCs w:val="21"/>
        </w:rPr>
        <w:t>)</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方式或事项：</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（一）供应商须满足以下要件，其响应文件才被接受：</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1.</w:t>
      </w:r>
      <w:r w:rsidRPr="008604DA">
        <w:rPr>
          <w:rFonts w:ascii="inherit" w:eastAsia="微软雅黑" w:hAnsi="inherit" w:cs="Helvetica" w:hint="eastAsia"/>
          <w:color w:val="333333"/>
          <w:kern w:val="0"/>
          <w:szCs w:val="21"/>
        </w:rPr>
        <w:t>按时递交了响应文件；</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2.</w:t>
      </w:r>
      <w:r w:rsidRPr="008604DA">
        <w:rPr>
          <w:rFonts w:ascii="inherit" w:eastAsia="微软雅黑" w:hAnsi="inherit" w:cs="Helvetica" w:hint="eastAsia"/>
          <w:color w:val="333333"/>
          <w:kern w:val="0"/>
          <w:szCs w:val="21"/>
        </w:rPr>
        <w:t>按时报名签到。</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3.</w:t>
      </w:r>
      <w:r w:rsidRPr="008604DA">
        <w:rPr>
          <w:rFonts w:ascii="inherit" w:eastAsia="微软雅黑" w:hAnsi="inherit" w:cs="Helvetica" w:hint="eastAsia"/>
          <w:color w:val="333333"/>
          <w:kern w:val="0"/>
          <w:szCs w:val="21"/>
        </w:rPr>
        <w:t>按时交纳投标保证金及文本费。</w:t>
      </w:r>
    </w:p>
    <w:p w:rsidR="008604DA" w:rsidRPr="008604DA" w:rsidRDefault="003A5D5E" w:rsidP="008604DA">
      <w:pPr>
        <w:widowControl/>
        <w:wordWrap w:val="0"/>
        <w:spacing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八</w:t>
      </w:r>
      <w:r w:rsidR="008604DA" w:rsidRPr="008604DA">
        <w:rPr>
          <w:rFonts w:ascii="inherit" w:eastAsia="微软雅黑" w:hAnsi="inherit" w:cs="Helvetica"/>
          <w:color w:val="333333"/>
          <w:kern w:val="0"/>
          <w:szCs w:val="21"/>
        </w:rPr>
        <w:t>、磋商响应文件递交信息</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磋商响应文件递交开始时间：</w:t>
      </w:r>
      <w:r w:rsidRPr="008604DA">
        <w:rPr>
          <w:rFonts w:ascii="inherit" w:eastAsia="微软雅黑" w:hAnsi="inherit" w:cs="Helvetica" w:hint="eastAsia"/>
          <w:color w:val="333333"/>
          <w:kern w:val="0"/>
          <w:szCs w:val="21"/>
        </w:rPr>
        <w:t xml:space="preserve"> 2018</w:t>
      </w:r>
      <w:r w:rsidRPr="008604DA">
        <w:rPr>
          <w:rFonts w:ascii="inherit" w:eastAsia="微软雅黑" w:hAnsi="inherit" w:cs="Helvetica" w:hint="eastAsia"/>
          <w:color w:val="333333"/>
          <w:kern w:val="0"/>
          <w:szCs w:val="21"/>
        </w:rPr>
        <w:t>年</w:t>
      </w:r>
      <w:r w:rsidR="005936B5">
        <w:rPr>
          <w:rFonts w:ascii="inherit" w:eastAsia="微软雅黑" w:hAnsi="inherit" w:cs="Helvetica" w:hint="eastAsia"/>
          <w:color w:val="333333"/>
          <w:kern w:val="0"/>
          <w:szCs w:val="21"/>
        </w:rPr>
        <w:t>9</w:t>
      </w:r>
      <w:r w:rsidRPr="008604DA">
        <w:rPr>
          <w:rFonts w:ascii="inherit" w:eastAsia="微软雅黑" w:hAnsi="inherit" w:cs="Helvetica" w:hint="eastAsia"/>
          <w:color w:val="333333"/>
          <w:kern w:val="0"/>
          <w:szCs w:val="21"/>
        </w:rPr>
        <w:t>月</w:t>
      </w:r>
      <w:r w:rsidR="005936B5">
        <w:rPr>
          <w:rFonts w:ascii="inherit" w:eastAsia="微软雅黑" w:hAnsi="inherit" w:cs="Helvetica" w:hint="eastAsia"/>
          <w:color w:val="333333"/>
          <w:kern w:val="0"/>
          <w:szCs w:val="21"/>
        </w:rPr>
        <w:t>27</w:t>
      </w:r>
      <w:r w:rsidRPr="008604DA">
        <w:rPr>
          <w:rFonts w:ascii="inherit" w:eastAsia="微软雅黑" w:hAnsi="inherit" w:cs="Helvetica" w:hint="eastAsia"/>
          <w:color w:val="333333"/>
          <w:kern w:val="0"/>
          <w:szCs w:val="21"/>
        </w:rPr>
        <w:t>日</w:t>
      </w:r>
      <w:r w:rsidRPr="008604DA">
        <w:rPr>
          <w:rFonts w:ascii="inherit" w:eastAsia="微软雅黑" w:hAnsi="inherit" w:cs="Helvetica" w:hint="eastAsia"/>
          <w:color w:val="333333"/>
          <w:kern w:val="0"/>
          <w:szCs w:val="21"/>
        </w:rPr>
        <w:t xml:space="preserve"> 08:30</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磋商响应文件递交结束时间：</w:t>
      </w:r>
      <w:r w:rsidRPr="008604DA">
        <w:rPr>
          <w:rFonts w:ascii="inherit" w:eastAsia="微软雅黑" w:hAnsi="inherit" w:cs="Helvetica" w:hint="eastAsia"/>
          <w:color w:val="333333"/>
          <w:kern w:val="0"/>
          <w:szCs w:val="21"/>
        </w:rPr>
        <w:t xml:space="preserve"> 2018</w:t>
      </w:r>
      <w:r w:rsidRPr="008604DA">
        <w:rPr>
          <w:rFonts w:ascii="inherit" w:eastAsia="微软雅黑" w:hAnsi="inherit" w:cs="Helvetica" w:hint="eastAsia"/>
          <w:color w:val="333333"/>
          <w:kern w:val="0"/>
          <w:szCs w:val="21"/>
        </w:rPr>
        <w:t>年</w:t>
      </w:r>
      <w:r w:rsidR="005936B5">
        <w:rPr>
          <w:rFonts w:ascii="inherit" w:eastAsia="微软雅黑" w:hAnsi="inherit" w:cs="Helvetica" w:hint="eastAsia"/>
          <w:color w:val="333333"/>
          <w:kern w:val="0"/>
          <w:szCs w:val="21"/>
        </w:rPr>
        <w:t>9</w:t>
      </w:r>
      <w:r w:rsidRPr="008604DA">
        <w:rPr>
          <w:rFonts w:ascii="inherit" w:eastAsia="微软雅黑" w:hAnsi="inherit" w:cs="Helvetica" w:hint="eastAsia"/>
          <w:color w:val="333333"/>
          <w:kern w:val="0"/>
          <w:szCs w:val="21"/>
        </w:rPr>
        <w:t>月</w:t>
      </w:r>
      <w:r w:rsidR="005936B5">
        <w:rPr>
          <w:rFonts w:ascii="inherit" w:eastAsia="微软雅黑" w:hAnsi="inherit" w:cs="Helvetica" w:hint="eastAsia"/>
          <w:color w:val="333333"/>
          <w:kern w:val="0"/>
          <w:szCs w:val="21"/>
        </w:rPr>
        <w:t>27</w:t>
      </w:r>
      <w:r w:rsidRPr="008604DA">
        <w:rPr>
          <w:rFonts w:ascii="inherit" w:eastAsia="微软雅黑" w:hAnsi="inherit" w:cs="Helvetica" w:hint="eastAsia"/>
          <w:color w:val="333333"/>
          <w:kern w:val="0"/>
          <w:szCs w:val="21"/>
        </w:rPr>
        <w:t>日</w:t>
      </w:r>
      <w:r w:rsidRPr="008604DA">
        <w:rPr>
          <w:rFonts w:ascii="inherit" w:eastAsia="微软雅黑" w:hAnsi="inherit" w:cs="Helvetica" w:hint="eastAsia"/>
          <w:color w:val="333333"/>
          <w:kern w:val="0"/>
          <w:szCs w:val="21"/>
        </w:rPr>
        <w:t xml:space="preserve"> 09:00</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磋商响应文件递交地点：四川外国语大学招投标会议室（资产楼</w:t>
      </w:r>
      <w:r w:rsidRPr="008604DA">
        <w:rPr>
          <w:rFonts w:ascii="inherit" w:eastAsia="微软雅黑" w:hAnsi="inherit" w:cs="Helvetica" w:hint="eastAsia"/>
          <w:color w:val="333333"/>
          <w:kern w:val="0"/>
          <w:szCs w:val="21"/>
        </w:rPr>
        <w:t>3</w:t>
      </w:r>
      <w:r w:rsidRPr="008604DA">
        <w:rPr>
          <w:rFonts w:ascii="inherit" w:eastAsia="微软雅黑" w:hAnsi="inherit" w:cs="Helvetica" w:hint="eastAsia"/>
          <w:color w:val="333333"/>
          <w:kern w:val="0"/>
          <w:szCs w:val="21"/>
        </w:rPr>
        <w:t>楼）</w:t>
      </w:r>
    </w:p>
    <w:p w:rsidR="008604DA" w:rsidRPr="008604DA" w:rsidRDefault="003A5D5E" w:rsidP="008604DA">
      <w:pPr>
        <w:widowControl/>
        <w:wordWrap w:val="0"/>
        <w:spacing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九</w:t>
      </w:r>
      <w:r w:rsidR="008604DA" w:rsidRPr="008604DA">
        <w:rPr>
          <w:rFonts w:ascii="inherit" w:eastAsia="微软雅黑" w:hAnsi="inherit" w:cs="Helvetica"/>
          <w:color w:val="333333"/>
          <w:kern w:val="0"/>
          <w:szCs w:val="21"/>
        </w:rPr>
        <w:t>、评审信息</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磋商开始时间：</w:t>
      </w:r>
      <w:r w:rsidRPr="008604DA">
        <w:rPr>
          <w:rFonts w:ascii="inherit" w:eastAsia="微软雅黑" w:hAnsi="inherit" w:cs="Helvetica" w:hint="eastAsia"/>
          <w:color w:val="333333"/>
          <w:kern w:val="0"/>
          <w:szCs w:val="21"/>
        </w:rPr>
        <w:t xml:space="preserve"> 2018</w:t>
      </w:r>
      <w:r w:rsidRPr="008604DA">
        <w:rPr>
          <w:rFonts w:ascii="inherit" w:eastAsia="微软雅黑" w:hAnsi="inherit" w:cs="Helvetica" w:hint="eastAsia"/>
          <w:color w:val="333333"/>
          <w:kern w:val="0"/>
          <w:szCs w:val="21"/>
        </w:rPr>
        <w:t>年</w:t>
      </w:r>
      <w:r w:rsidR="005936B5">
        <w:rPr>
          <w:rFonts w:ascii="inherit" w:eastAsia="微软雅黑" w:hAnsi="inherit" w:cs="Helvetica" w:hint="eastAsia"/>
          <w:color w:val="333333"/>
          <w:kern w:val="0"/>
          <w:szCs w:val="21"/>
        </w:rPr>
        <w:t>9</w:t>
      </w:r>
      <w:r w:rsidRPr="008604DA">
        <w:rPr>
          <w:rFonts w:ascii="inherit" w:eastAsia="微软雅黑" w:hAnsi="inherit" w:cs="Helvetica" w:hint="eastAsia"/>
          <w:color w:val="333333"/>
          <w:kern w:val="0"/>
          <w:szCs w:val="21"/>
        </w:rPr>
        <w:t>月</w:t>
      </w:r>
      <w:r w:rsidR="005936B5">
        <w:rPr>
          <w:rFonts w:ascii="inherit" w:eastAsia="微软雅黑" w:hAnsi="inherit" w:cs="Helvetica" w:hint="eastAsia"/>
          <w:color w:val="333333"/>
          <w:kern w:val="0"/>
          <w:szCs w:val="21"/>
        </w:rPr>
        <w:t>27</w:t>
      </w:r>
      <w:r w:rsidRPr="008604DA">
        <w:rPr>
          <w:rFonts w:ascii="inherit" w:eastAsia="微软雅黑" w:hAnsi="inherit" w:cs="Helvetica" w:hint="eastAsia"/>
          <w:color w:val="333333"/>
          <w:kern w:val="0"/>
          <w:szCs w:val="21"/>
        </w:rPr>
        <w:t>日</w:t>
      </w:r>
      <w:r w:rsidRPr="008604DA">
        <w:rPr>
          <w:rFonts w:ascii="inherit" w:eastAsia="微软雅黑" w:hAnsi="inherit" w:cs="Helvetica" w:hint="eastAsia"/>
          <w:color w:val="333333"/>
          <w:kern w:val="0"/>
          <w:szCs w:val="21"/>
        </w:rPr>
        <w:t xml:space="preserve"> 09:00</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磋商地点：四川外国语大学招投标会议室（资产楼</w:t>
      </w:r>
      <w:r w:rsidRPr="008604DA">
        <w:rPr>
          <w:rFonts w:ascii="inherit" w:eastAsia="微软雅黑" w:hAnsi="inherit" w:cs="Helvetica" w:hint="eastAsia"/>
          <w:color w:val="333333"/>
          <w:kern w:val="0"/>
          <w:szCs w:val="21"/>
        </w:rPr>
        <w:t>3</w:t>
      </w:r>
      <w:r w:rsidRPr="008604DA">
        <w:rPr>
          <w:rFonts w:ascii="inherit" w:eastAsia="微软雅黑" w:hAnsi="inherit" w:cs="Helvetica" w:hint="eastAsia"/>
          <w:color w:val="333333"/>
          <w:kern w:val="0"/>
          <w:szCs w:val="21"/>
        </w:rPr>
        <w:t>楼）</w:t>
      </w:r>
    </w:p>
    <w:p w:rsidR="008604DA" w:rsidRPr="008604DA" w:rsidRDefault="003A5D5E" w:rsidP="008604DA">
      <w:pPr>
        <w:widowControl/>
        <w:wordWrap w:val="0"/>
        <w:spacing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color w:val="333333"/>
          <w:kern w:val="0"/>
          <w:szCs w:val="21"/>
        </w:rPr>
        <w:t>十</w:t>
      </w:r>
      <w:r w:rsidR="008604DA" w:rsidRPr="008604DA">
        <w:rPr>
          <w:rFonts w:ascii="inherit" w:eastAsia="微软雅黑" w:hAnsi="inherit" w:cs="Helvetica"/>
          <w:color w:val="333333"/>
          <w:kern w:val="0"/>
          <w:szCs w:val="21"/>
        </w:rPr>
        <w:t>、联系方式</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采购人传真：</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代理机构传真：</w:t>
      </w:r>
      <w:r w:rsidRPr="008604DA">
        <w:rPr>
          <w:rFonts w:ascii="inherit" w:eastAsia="微软雅黑" w:hAnsi="inherit" w:cs="Helvetica" w:hint="eastAsia"/>
          <w:color w:val="333333"/>
          <w:kern w:val="0"/>
          <w:szCs w:val="21"/>
        </w:rPr>
        <w:t>65385008</w:t>
      </w:r>
    </w:p>
    <w:p w:rsidR="001D16DF" w:rsidRPr="00564C93" w:rsidRDefault="008604DA" w:rsidP="00564C93">
      <w:pPr>
        <w:widowControl/>
        <w:wordWrap w:val="0"/>
        <w:spacing w:after="150" w:line="240" w:lineRule="exact"/>
        <w:ind w:firstLineChars="100" w:firstLine="210"/>
        <w:jc w:val="left"/>
        <w:outlineLvl w:val="3"/>
        <w:rPr>
          <w:rFonts w:ascii="inherit" w:eastAsia="微软雅黑" w:hAnsi="inherit" w:cs="Helvetica"/>
          <w:color w:val="333333"/>
          <w:kern w:val="0"/>
          <w:szCs w:val="21"/>
        </w:rPr>
      </w:pPr>
      <w:r w:rsidRPr="008604DA">
        <w:rPr>
          <w:rFonts w:ascii="inherit" w:eastAsia="微软雅黑" w:hAnsi="inherit" w:cs="Helvetica" w:hint="eastAsia"/>
          <w:color w:val="333333"/>
          <w:kern w:val="0"/>
          <w:szCs w:val="21"/>
        </w:rPr>
        <w:t>代理机构地址：重庆市沙坪坝区壮志路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sectPr w:rsidR="001D16DF" w:rsidRPr="00564C93" w:rsidSect="00F21C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D92" w:rsidRDefault="004A6D92" w:rsidP="001D16DF">
      <w:r>
        <w:separator/>
      </w:r>
    </w:p>
  </w:endnote>
  <w:endnote w:type="continuationSeparator" w:id="1">
    <w:p w:rsidR="004A6D92" w:rsidRDefault="004A6D92" w:rsidP="001D1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D92" w:rsidRDefault="004A6D92" w:rsidP="001D16DF">
      <w:r>
        <w:separator/>
      </w:r>
    </w:p>
  </w:footnote>
  <w:footnote w:type="continuationSeparator" w:id="1">
    <w:p w:rsidR="004A6D92" w:rsidRDefault="004A6D92" w:rsidP="001D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6DF"/>
    <w:rsid w:val="001A2B9D"/>
    <w:rsid w:val="001D16DF"/>
    <w:rsid w:val="00316CD0"/>
    <w:rsid w:val="0035502F"/>
    <w:rsid w:val="003A5D5E"/>
    <w:rsid w:val="00435BE3"/>
    <w:rsid w:val="00440774"/>
    <w:rsid w:val="004A6D92"/>
    <w:rsid w:val="004E387A"/>
    <w:rsid w:val="00564C93"/>
    <w:rsid w:val="005936B5"/>
    <w:rsid w:val="005F332E"/>
    <w:rsid w:val="007F045F"/>
    <w:rsid w:val="008604DA"/>
    <w:rsid w:val="009342C5"/>
    <w:rsid w:val="009D1749"/>
    <w:rsid w:val="00A24CD4"/>
    <w:rsid w:val="00B26298"/>
    <w:rsid w:val="00B83FEC"/>
    <w:rsid w:val="00CB0172"/>
    <w:rsid w:val="00F21CE6"/>
    <w:rsid w:val="00FB6C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E6"/>
    <w:pPr>
      <w:widowControl w:val="0"/>
      <w:jc w:val="both"/>
    </w:pPr>
  </w:style>
  <w:style w:type="paragraph" w:styleId="4">
    <w:name w:val="heading 4"/>
    <w:basedOn w:val="a"/>
    <w:link w:val="4Char"/>
    <w:uiPriority w:val="9"/>
    <w:qFormat/>
    <w:rsid w:val="001D16DF"/>
    <w:pPr>
      <w:widowControl/>
      <w:spacing w:before="150" w:after="150"/>
      <w:jc w:val="left"/>
      <w:outlineLvl w:val="3"/>
    </w:pPr>
    <w:rPr>
      <w:rFonts w:ascii="inherit" w:eastAsia="宋体"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6DF"/>
    <w:rPr>
      <w:sz w:val="18"/>
      <w:szCs w:val="18"/>
    </w:rPr>
  </w:style>
  <w:style w:type="paragraph" w:styleId="a4">
    <w:name w:val="footer"/>
    <w:basedOn w:val="a"/>
    <w:link w:val="Char0"/>
    <w:uiPriority w:val="99"/>
    <w:semiHidden/>
    <w:unhideWhenUsed/>
    <w:rsid w:val="001D1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6DF"/>
    <w:rPr>
      <w:sz w:val="18"/>
      <w:szCs w:val="18"/>
    </w:rPr>
  </w:style>
  <w:style w:type="character" w:customStyle="1" w:styleId="4Char">
    <w:name w:val="标题 4 Char"/>
    <w:basedOn w:val="a0"/>
    <w:link w:val="4"/>
    <w:uiPriority w:val="9"/>
    <w:rsid w:val="001D16DF"/>
    <w:rPr>
      <w:rFonts w:ascii="inherit" w:eastAsia="宋体" w:hAnsi="inherit" w:cs="宋体"/>
      <w:kern w:val="0"/>
      <w:sz w:val="27"/>
      <w:szCs w:val="27"/>
    </w:rPr>
  </w:style>
  <w:style w:type="table" w:styleId="a5">
    <w:name w:val="Table Grid"/>
    <w:basedOn w:val="a1"/>
    <w:uiPriority w:val="59"/>
    <w:rsid w:val="001D16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8604DA"/>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48477939">
      <w:bodyDiv w:val="1"/>
      <w:marLeft w:val="0"/>
      <w:marRight w:val="0"/>
      <w:marTop w:val="0"/>
      <w:marBottom w:val="0"/>
      <w:divBdr>
        <w:top w:val="none" w:sz="0" w:space="0" w:color="auto"/>
        <w:left w:val="none" w:sz="0" w:space="0" w:color="auto"/>
        <w:bottom w:val="none" w:sz="0" w:space="0" w:color="auto"/>
        <w:right w:val="none" w:sz="0" w:space="0" w:color="auto"/>
      </w:divBdr>
      <w:divsChild>
        <w:div w:id="2137487756">
          <w:marLeft w:val="0"/>
          <w:marRight w:val="0"/>
          <w:marTop w:val="0"/>
          <w:marBottom w:val="0"/>
          <w:divBdr>
            <w:top w:val="none" w:sz="0" w:space="0" w:color="auto"/>
            <w:left w:val="none" w:sz="0" w:space="0" w:color="auto"/>
            <w:bottom w:val="none" w:sz="0" w:space="0" w:color="auto"/>
            <w:right w:val="none" w:sz="0" w:space="0" w:color="auto"/>
          </w:divBdr>
          <w:divsChild>
            <w:div w:id="1056779207">
              <w:marLeft w:val="0"/>
              <w:marRight w:val="0"/>
              <w:marTop w:val="0"/>
              <w:marBottom w:val="0"/>
              <w:divBdr>
                <w:top w:val="none" w:sz="0" w:space="0" w:color="auto"/>
                <w:left w:val="none" w:sz="0" w:space="0" w:color="auto"/>
                <w:bottom w:val="none" w:sz="0" w:space="0" w:color="auto"/>
                <w:right w:val="none" w:sz="0" w:space="0" w:color="auto"/>
              </w:divBdr>
              <w:divsChild>
                <w:div w:id="1409963419">
                  <w:marLeft w:val="0"/>
                  <w:marRight w:val="0"/>
                  <w:marTop w:val="0"/>
                  <w:marBottom w:val="0"/>
                  <w:divBdr>
                    <w:top w:val="none" w:sz="0" w:space="0" w:color="auto"/>
                    <w:left w:val="none" w:sz="0" w:space="0" w:color="auto"/>
                    <w:bottom w:val="none" w:sz="0" w:space="0" w:color="auto"/>
                    <w:right w:val="none" w:sz="0" w:space="0" w:color="auto"/>
                  </w:divBdr>
                  <w:divsChild>
                    <w:div w:id="705717494">
                      <w:marLeft w:val="0"/>
                      <w:marRight w:val="0"/>
                      <w:marTop w:val="0"/>
                      <w:marBottom w:val="0"/>
                      <w:divBdr>
                        <w:top w:val="none" w:sz="0" w:space="0" w:color="auto"/>
                        <w:left w:val="none" w:sz="0" w:space="0" w:color="auto"/>
                        <w:bottom w:val="none" w:sz="0" w:space="0" w:color="auto"/>
                        <w:right w:val="none" w:sz="0" w:space="0" w:color="auto"/>
                      </w:divBdr>
                      <w:divsChild>
                        <w:div w:id="762385397">
                          <w:marLeft w:val="0"/>
                          <w:marRight w:val="0"/>
                          <w:marTop w:val="0"/>
                          <w:marBottom w:val="0"/>
                          <w:divBdr>
                            <w:top w:val="none" w:sz="0" w:space="0" w:color="auto"/>
                            <w:left w:val="none" w:sz="0" w:space="0" w:color="auto"/>
                            <w:bottom w:val="none" w:sz="0" w:space="0" w:color="auto"/>
                            <w:right w:val="none" w:sz="0" w:space="0" w:color="auto"/>
                          </w:divBdr>
                          <w:divsChild>
                            <w:div w:id="2015182416">
                              <w:marLeft w:val="600"/>
                              <w:marRight w:val="600"/>
                              <w:marTop w:val="1200"/>
                              <w:marBottom w:val="0"/>
                              <w:divBdr>
                                <w:top w:val="none" w:sz="0" w:space="0" w:color="auto"/>
                                <w:left w:val="none" w:sz="0" w:space="0" w:color="auto"/>
                                <w:bottom w:val="none" w:sz="0" w:space="0" w:color="auto"/>
                                <w:right w:val="none" w:sz="0" w:space="0" w:color="auto"/>
                              </w:divBdr>
                              <w:divsChild>
                                <w:div w:id="1920090073">
                                  <w:marLeft w:val="0"/>
                                  <w:marRight w:val="0"/>
                                  <w:marTop w:val="0"/>
                                  <w:marBottom w:val="0"/>
                                  <w:divBdr>
                                    <w:top w:val="none" w:sz="0" w:space="0" w:color="auto"/>
                                    <w:left w:val="none" w:sz="0" w:space="0" w:color="auto"/>
                                    <w:bottom w:val="none" w:sz="0" w:space="0" w:color="auto"/>
                                    <w:right w:val="none" w:sz="0" w:space="0" w:color="auto"/>
                                  </w:divBdr>
                                  <w:divsChild>
                                    <w:div w:id="2619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787320">
      <w:bodyDiv w:val="1"/>
      <w:marLeft w:val="0"/>
      <w:marRight w:val="0"/>
      <w:marTop w:val="0"/>
      <w:marBottom w:val="0"/>
      <w:divBdr>
        <w:top w:val="none" w:sz="0" w:space="0" w:color="auto"/>
        <w:left w:val="none" w:sz="0" w:space="0" w:color="auto"/>
        <w:bottom w:val="none" w:sz="0" w:space="0" w:color="auto"/>
        <w:right w:val="none" w:sz="0" w:space="0" w:color="auto"/>
      </w:divBdr>
    </w:div>
    <w:div w:id="1153064840">
      <w:bodyDiv w:val="1"/>
      <w:marLeft w:val="0"/>
      <w:marRight w:val="0"/>
      <w:marTop w:val="0"/>
      <w:marBottom w:val="0"/>
      <w:divBdr>
        <w:top w:val="none" w:sz="0" w:space="0" w:color="auto"/>
        <w:left w:val="none" w:sz="0" w:space="0" w:color="auto"/>
        <w:bottom w:val="none" w:sz="0" w:space="0" w:color="auto"/>
        <w:right w:val="none" w:sz="0" w:space="0" w:color="auto"/>
      </w:divBdr>
    </w:div>
    <w:div w:id="1160148323">
      <w:bodyDiv w:val="1"/>
      <w:marLeft w:val="0"/>
      <w:marRight w:val="0"/>
      <w:marTop w:val="0"/>
      <w:marBottom w:val="0"/>
      <w:divBdr>
        <w:top w:val="none" w:sz="0" w:space="0" w:color="auto"/>
        <w:left w:val="none" w:sz="0" w:space="0" w:color="auto"/>
        <w:bottom w:val="none" w:sz="0" w:space="0" w:color="auto"/>
        <w:right w:val="none" w:sz="0" w:space="0" w:color="auto"/>
      </w:divBdr>
      <w:divsChild>
        <w:div w:id="1104880838">
          <w:marLeft w:val="0"/>
          <w:marRight w:val="0"/>
          <w:marTop w:val="0"/>
          <w:marBottom w:val="0"/>
          <w:divBdr>
            <w:top w:val="none" w:sz="0" w:space="0" w:color="auto"/>
            <w:left w:val="none" w:sz="0" w:space="0" w:color="auto"/>
            <w:bottom w:val="none" w:sz="0" w:space="0" w:color="auto"/>
            <w:right w:val="none" w:sz="0" w:space="0" w:color="auto"/>
          </w:divBdr>
          <w:divsChild>
            <w:div w:id="1061749311">
              <w:marLeft w:val="0"/>
              <w:marRight w:val="0"/>
              <w:marTop w:val="0"/>
              <w:marBottom w:val="0"/>
              <w:divBdr>
                <w:top w:val="none" w:sz="0" w:space="0" w:color="auto"/>
                <w:left w:val="none" w:sz="0" w:space="0" w:color="auto"/>
                <w:bottom w:val="none" w:sz="0" w:space="0" w:color="auto"/>
                <w:right w:val="none" w:sz="0" w:space="0" w:color="auto"/>
              </w:divBdr>
              <w:divsChild>
                <w:div w:id="796415424">
                  <w:marLeft w:val="0"/>
                  <w:marRight w:val="0"/>
                  <w:marTop w:val="0"/>
                  <w:marBottom w:val="0"/>
                  <w:divBdr>
                    <w:top w:val="none" w:sz="0" w:space="0" w:color="auto"/>
                    <w:left w:val="none" w:sz="0" w:space="0" w:color="auto"/>
                    <w:bottom w:val="none" w:sz="0" w:space="0" w:color="auto"/>
                    <w:right w:val="none" w:sz="0" w:space="0" w:color="auto"/>
                  </w:divBdr>
                  <w:divsChild>
                    <w:div w:id="128595556">
                      <w:marLeft w:val="0"/>
                      <w:marRight w:val="0"/>
                      <w:marTop w:val="0"/>
                      <w:marBottom w:val="0"/>
                      <w:divBdr>
                        <w:top w:val="none" w:sz="0" w:space="0" w:color="auto"/>
                        <w:left w:val="none" w:sz="0" w:space="0" w:color="auto"/>
                        <w:bottom w:val="none" w:sz="0" w:space="0" w:color="auto"/>
                        <w:right w:val="none" w:sz="0" w:space="0" w:color="auto"/>
                      </w:divBdr>
                      <w:divsChild>
                        <w:div w:id="217061204">
                          <w:marLeft w:val="0"/>
                          <w:marRight w:val="0"/>
                          <w:marTop w:val="0"/>
                          <w:marBottom w:val="0"/>
                          <w:divBdr>
                            <w:top w:val="none" w:sz="0" w:space="0" w:color="auto"/>
                            <w:left w:val="none" w:sz="0" w:space="0" w:color="auto"/>
                            <w:bottom w:val="none" w:sz="0" w:space="0" w:color="auto"/>
                            <w:right w:val="none" w:sz="0" w:space="0" w:color="auto"/>
                          </w:divBdr>
                          <w:divsChild>
                            <w:div w:id="1570336983">
                              <w:marLeft w:val="600"/>
                              <w:marRight w:val="600"/>
                              <w:marTop w:val="1200"/>
                              <w:marBottom w:val="0"/>
                              <w:divBdr>
                                <w:top w:val="none" w:sz="0" w:space="0" w:color="auto"/>
                                <w:left w:val="none" w:sz="0" w:space="0" w:color="auto"/>
                                <w:bottom w:val="none" w:sz="0" w:space="0" w:color="auto"/>
                                <w:right w:val="none" w:sz="0" w:space="0" w:color="auto"/>
                              </w:divBdr>
                              <w:divsChild>
                                <w:div w:id="17387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506665">
      <w:bodyDiv w:val="1"/>
      <w:marLeft w:val="0"/>
      <w:marRight w:val="0"/>
      <w:marTop w:val="0"/>
      <w:marBottom w:val="0"/>
      <w:divBdr>
        <w:top w:val="none" w:sz="0" w:space="0" w:color="auto"/>
        <w:left w:val="none" w:sz="0" w:space="0" w:color="auto"/>
        <w:bottom w:val="none" w:sz="0" w:space="0" w:color="auto"/>
        <w:right w:val="none" w:sz="0" w:space="0" w:color="auto"/>
      </w:divBdr>
      <w:divsChild>
        <w:div w:id="736628669">
          <w:marLeft w:val="0"/>
          <w:marRight w:val="0"/>
          <w:marTop w:val="0"/>
          <w:marBottom w:val="0"/>
          <w:divBdr>
            <w:top w:val="none" w:sz="0" w:space="0" w:color="auto"/>
            <w:left w:val="none" w:sz="0" w:space="0" w:color="auto"/>
            <w:bottom w:val="none" w:sz="0" w:space="0" w:color="auto"/>
            <w:right w:val="none" w:sz="0" w:space="0" w:color="auto"/>
          </w:divBdr>
          <w:divsChild>
            <w:div w:id="1161430501">
              <w:marLeft w:val="0"/>
              <w:marRight w:val="0"/>
              <w:marTop w:val="0"/>
              <w:marBottom w:val="0"/>
              <w:divBdr>
                <w:top w:val="none" w:sz="0" w:space="0" w:color="auto"/>
                <w:left w:val="none" w:sz="0" w:space="0" w:color="auto"/>
                <w:bottom w:val="none" w:sz="0" w:space="0" w:color="auto"/>
                <w:right w:val="none" w:sz="0" w:space="0" w:color="auto"/>
              </w:divBdr>
              <w:divsChild>
                <w:div w:id="379744155">
                  <w:marLeft w:val="0"/>
                  <w:marRight w:val="0"/>
                  <w:marTop w:val="0"/>
                  <w:marBottom w:val="0"/>
                  <w:divBdr>
                    <w:top w:val="none" w:sz="0" w:space="0" w:color="auto"/>
                    <w:left w:val="none" w:sz="0" w:space="0" w:color="auto"/>
                    <w:bottom w:val="none" w:sz="0" w:space="0" w:color="auto"/>
                    <w:right w:val="none" w:sz="0" w:space="0" w:color="auto"/>
                  </w:divBdr>
                  <w:divsChild>
                    <w:div w:id="1620600169">
                      <w:marLeft w:val="0"/>
                      <w:marRight w:val="0"/>
                      <w:marTop w:val="0"/>
                      <w:marBottom w:val="0"/>
                      <w:divBdr>
                        <w:top w:val="none" w:sz="0" w:space="0" w:color="auto"/>
                        <w:left w:val="none" w:sz="0" w:space="0" w:color="auto"/>
                        <w:bottom w:val="none" w:sz="0" w:space="0" w:color="auto"/>
                        <w:right w:val="none" w:sz="0" w:space="0" w:color="auto"/>
                      </w:divBdr>
                      <w:divsChild>
                        <w:div w:id="571740647">
                          <w:marLeft w:val="0"/>
                          <w:marRight w:val="0"/>
                          <w:marTop w:val="0"/>
                          <w:marBottom w:val="0"/>
                          <w:divBdr>
                            <w:top w:val="none" w:sz="0" w:space="0" w:color="auto"/>
                            <w:left w:val="none" w:sz="0" w:space="0" w:color="auto"/>
                            <w:bottom w:val="none" w:sz="0" w:space="0" w:color="auto"/>
                            <w:right w:val="none" w:sz="0" w:space="0" w:color="auto"/>
                          </w:divBdr>
                          <w:divsChild>
                            <w:div w:id="469175621">
                              <w:marLeft w:val="600"/>
                              <w:marRight w:val="600"/>
                              <w:marTop w:val="1200"/>
                              <w:marBottom w:val="0"/>
                              <w:divBdr>
                                <w:top w:val="none" w:sz="0" w:space="0" w:color="auto"/>
                                <w:left w:val="none" w:sz="0" w:space="0" w:color="auto"/>
                                <w:bottom w:val="none" w:sz="0" w:space="0" w:color="auto"/>
                                <w:right w:val="none" w:sz="0" w:space="0" w:color="auto"/>
                              </w:divBdr>
                              <w:divsChild>
                                <w:div w:id="11491708">
                                  <w:marLeft w:val="0"/>
                                  <w:marRight w:val="0"/>
                                  <w:marTop w:val="0"/>
                                  <w:marBottom w:val="0"/>
                                  <w:divBdr>
                                    <w:top w:val="none" w:sz="0" w:space="0" w:color="auto"/>
                                    <w:left w:val="none" w:sz="0" w:space="0" w:color="auto"/>
                                    <w:bottom w:val="none" w:sz="0" w:space="0" w:color="auto"/>
                                    <w:right w:val="none" w:sz="0" w:space="0" w:color="auto"/>
                                  </w:divBdr>
                                  <w:divsChild>
                                    <w:div w:id="1167667256">
                                      <w:marLeft w:val="0"/>
                                      <w:marRight w:val="0"/>
                                      <w:marTop w:val="0"/>
                                      <w:marBottom w:val="300"/>
                                      <w:divBdr>
                                        <w:top w:val="none" w:sz="0" w:space="0" w:color="auto"/>
                                        <w:left w:val="none" w:sz="0" w:space="0" w:color="auto"/>
                                        <w:bottom w:val="none" w:sz="0" w:space="0" w:color="auto"/>
                                        <w:right w:val="none" w:sz="0" w:space="0" w:color="auto"/>
                                      </w:divBdr>
                                      <w:divsChild>
                                        <w:div w:id="1841386150">
                                          <w:marLeft w:val="0"/>
                                          <w:marRight w:val="0"/>
                                          <w:marTop w:val="0"/>
                                          <w:marBottom w:val="0"/>
                                          <w:divBdr>
                                            <w:top w:val="none" w:sz="0" w:space="0" w:color="auto"/>
                                            <w:left w:val="none" w:sz="0" w:space="0" w:color="auto"/>
                                            <w:bottom w:val="none" w:sz="0" w:space="0" w:color="auto"/>
                                            <w:right w:val="none" w:sz="0" w:space="0" w:color="auto"/>
                                          </w:divBdr>
                                        </w:div>
                                      </w:divsChild>
                                    </w:div>
                                    <w:div w:id="1762676434">
                                      <w:marLeft w:val="0"/>
                                      <w:marRight w:val="0"/>
                                      <w:marTop w:val="0"/>
                                      <w:marBottom w:val="0"/>
                                      <w:divBdr>
                                        <w:top w:val="single" w:sz="6" w:space="0" w:color="F2DEDE"/>
                                        <w:left w:val="single" w:sz="6" w:space="0" w:color="F2DEDE"/>
                                        <w:bottom w:val="single" w:sz="6" w:space="0" w:color="F2DEDE"/>
                                        <w:right w:val="single" w:sz="6" w:space="0" w:color="F2DEDE"/>
                                      </w:divBdr>
                                    </w:div>
                                  </w:divsChild>
                                </w:div>
                              </w:divsChild>
                            </w:div>
                          </w:divsChild>
                        </w:div>
                      </w:divsChild>
                    </w:div>
                  </w:divsChild>
                </w:div>
              </w:divsChild>
            </w:div>
          </w:divsChild>
        </w:div>
      </w:divsChild>
    </w:div>
    <w:div w:id="21160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239</Words>
  <Characters>1364</Characters>
  <Application>Microsoft Office Word</Application>
  <DocSecurity>0</DocSecurity>
  <Lines>11</Lines>
  <Paragraphs>3</Paragraphs>
  <ScaleCrop>false</ScaleCrop>
  <Company>Microsoft</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朱米娜</dc:creator>
  <cp:keywords/>
  <dc:description/>
  <cp:lastModifiedBy>朱米娜</cp:lastModifiedBy>
  <cp:revision>14</cp:revision>
  <dcterms:created xsi:type="dcterms:W3CDTF">2018-09-06T03:35:00Z</dcterms:created>
  <dcterms:modified xsi:type="dcterms:W3CDTF">2018-09-20T02:18:00Z</dcterms:modified>
</cp:coreProperties>
</file>