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460" w:lineRule="exact"/>
        <w:ind w:left="-44" w:leftChars="-81" w:hanging="126" w:hangingChars="35"/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《创业计划书》示例</w:t>
      </w:r>
    </w:p>
    <w:tbl>
      <w:tblPr>
        <w:tblStyle w:val="2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290"/>
        <w:gridCol w:w="135"/>
        <w:gridCol w:w="1418"/>
        <w:gridCol w:w="283"/>
        <w:gridCol w:w="1134"/>
        <w:gridCol w:w="28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项目名称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color w:val="00B0F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所处行业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0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联系方式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（填写主要联系人）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83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QQ号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0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83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项目摘要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简要列举项目的定位及发展目标，可供快速了解项目的精髓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商业模式及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收入来源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介绍项目的产品与服务，以及市场及收入来源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项目满足及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解决的问题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请说明项目所达到的经济或社会效益，或其解决了什么样的产业或社会问题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行业状况业内发展潜力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竞争对手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请列举几个主要的竞争对手或潜在的竞争对手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未来客户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请列举未来客户所属行业，主要说明最终用户，亦可补充上下游合作伙伴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项目发展现状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pacing w:line="276" w:lineRule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目前项目的状态，即将进入什么阶段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目前的投资人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请说明项目已有的投资人，如无投资人，请说明目前本项目团队自己已经投入多少资金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项目运营及团队架构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请说明目前项目运营架构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项目骨干简介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成员一：姓名、年龄、学历、技能、工作经验、项目担当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成员二：</w:t>
            </w:r>
          </w:p>
          <w:p>
            <w:pPr>
              <w:snapToGrid w:val="0"/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成员三：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</w:t>
            </w:r>
            <w:r>
              <w:rPr>
                <w:rFonts w:hint="eastAsia" w:ascii="黑体" w:eastAsia="黑体"/>
                <w:sz w:val="24"/>
              </w:rPr>
              <w:t>SWOT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分析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优势</w:t>
            </w:r>
          </w:p>
        </w:tc>
        <w:tc>
          <w:tcPr>
            <w:tcW w:w="6237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劣势</w:t>
            </w:r>
          </w:p>
        </w:tc>
        <w:tc>
          <w:tcPr>
            <w:tcW w:w="6237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420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机会</w:t>
            </w:r>
          </w:p>
        </w:tc>
        <w:tc>
          <w:tcPr>
            <w:tcW w:w="6237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威胁</w:t>
            </w:r>
          </w:p>
        </w:tc>
        <w:tc>
          <w:tcPr>
            <w:tcW w:w="6237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项目主要风险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项目实施可能出现的风险及拟采取的应对、控制措施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目标评估价值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对项目进行估值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资金需求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pacing w:line="276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请说明项目需要的融资金额及大致用途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退出机制</w:t>
            </w:r>
          </w:p>
        </w:tc>
        <w:tc>
          <w:tcPr>
            <w:tcW w:w="7371" w:type="dxa"/>
            <w:gridSpan w:val="8"/>
            <w:shd w:val="clear" w:color="auto" w:fill="FFFFFF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请说明对投资者有什么样的退出方式，以保证投资者或本项目的长远利益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资金使用计划</w:t>
            </w: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28"/>
                <w:szCs w:val="28"/>
              </w:rPr>
              <w:t>20</w:t>
            </w:r>
            <w:r>
              <w:rPr>
                <w:rFonts w:hint="eastAsia" w:ascii="Arial" w:hAnsi="Arial" w:eastAsia="黑体" w:cs="Arial"/>
                <w:sz w:val="28"/>
                <w:szCs w:val="28"/>
              </w:rPr>
              <w:t>19</w:t>
            </w:r>
            <w:r>
              <w:rPr>
                <w:rFonts w:hint="eastAsia" w:ascii="黑体" w:eastAsia="黑体"/>
                <w:sz w:val="28"/>
                <w:szCs w:val="28"/>
              </w:rPr>
              <w:t>年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28"/>
                <w:szCs w:val="28"/>
              </w:rPr>
              <w:t>2020</w:t>
            </w:r>
            <w:r>
              <w:rPr>
                <w:rFonts w:hint="eastAsia" w:ascii="黑体" w:eastAsia="黑体"/>
                <w:sz w:val="28"/>
                <w:szCs w:val="28"/>
              </w:rPr>
              <w:t>年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28"/>
                <w:szCs w:val="28"/>
              </w:rPr>
              <w:t>2021</w:t>
            </w:r>
            <w:r>
              <w:rPr>
                <w:rFonts w:hint="eastAsia" w:ascii="黑体" w:eastAsia="黑体"/>
                <w:sz w:val="28"/>
                <w:szCs w:val="28"/>
              </w:rPr>
              <w:t>年</w:t>
            </w:r>
          </w:p>
        </w:tc>
        <w:tc>
          <w:tcPr>
            <w:tcW w:w="29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资金需求</w:t>
            </w: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预计收入</w:t>
            </w: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0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预计用户数</w:t>
            </w: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C6A4C"/>
    <w:rsid w:val="4FB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2019-04-08T03:14:00Z</dcterms:created>
  <dc:creator>Brehme</dc:creator>
  <cp:lastModifiedBy>Brehme</cp:lastModifiedBy>
  <dcterms:modified xsi:type="dcterms:W3CDTF">2019-04-08T03:14:44Z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