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4B9" w:rsidRPr="007E7111" w:rsidRDefault="006154B9" w:rsidP="006154B9">
      <w:pPr>
        <w:widowControl/>
        <w:spacing w:before="100" w:beforeAutospacing="1" w:after="100" w:afterAutospacing="1"/>
        <w:jc w:val="left"/>
        <w:rPr>
          <w:rFonts w:ascii="lucida Grande" w:eastAsia="宋体" w:hAnsi="lucida Grande" w:cs="Arial" w:hint="eastAsia"/>
          <w:kern w:val="0"/>
          <w:sz w:val="21"/>
          <w:szCs w:val="21"/>
        </w:rPr>
      </w:pPr>
      <w:bookmarkStart w:id="0" w:name="_GoBack"/>
      <w:r w:rsidRPr="007E7111">
        <w:rPr>
          <w:rFonts w:ascii="Georgia" w:eastAsia="宋体" w:hAnsi="Georgia" w:cs="Arial"/>
          <w:kern w:val="0"/>
          <w:sz w:val="24"/>
          <w:szCs w:val="24"/>
        </w:rPr>
        <w:t xml:space="preserve">Dear GAFSU members and partners: </w:t>
      </w:r>
    </w:p>
    <w:p w:rsidR="006154B9" w:rsidRPr="007E7111" w:rsidRDefault="006154B9" w:rsidP="006154B9">
      <w:pPr>
        <w:widowControl/>
        <w:spacing w:before="100" w:beforeAutospacing="1" w:after="100" w:afterAutospacing="1"/>
        <w:rPr>
          <w:rFonts w:ascii="lucida Grande" w:eastAsia="宋体" w:hAnsi="lucida Grande" w:cs="Arial" w:hint="eastAsia"/>
          <w:kern w:val="0"/>
          <w:sz w:val="21"/>
          <w:szCs w:val="21"/>
        </w:rPr>
      </w:pPr>
    </w:p>
    <w:p w:rsidR="006154B9" w:rsidRPr="007E7111" w:rsidRDefault="006154B9" w:rsidP="006154B9">
      <w:pPr>
        <w:widowControl/>
        <w:spacing w:before="100" w:beforeAutospacing="1" w:after="120"/>
        <w:rPr>
          <w:rFonts w:ascii="Georgia" w:eastAsia="宋体" w:hAnsi="Georgia" w:cs="Arial"/>
          <w:kern w:val="0"/>
          <w:sz w:val="24"/>
          <w:szCs w:val="24"/>
        </w:rPr>
      </w:pPr>
      <w:r w:rsidRPr="007E7111">
        <w:rPr>
          <w:rFonts w:ascii="Georgia" w:eastAsia="宋体" w:hAnsi="Georgia" w:cs="Arial"/>
          <w:kern w:val="0"/>
          <w:sz w:val="24"/>
          <w:szCs w:val="24"/>
        </w:rPr>
        <w:t xml:space="preserve">The GAFSU Secretariat and the National Autonomous University of Mexico (UNAM) recently published the </w:t>
      </w:r>
      <w:r w:rsidRPr="007E7111">
        <w:rPr>
          <w:rFonts w:ascii="Georgia" w:eastAsia="宋体" w:hAnsi="Georgia" w:cs="Arial"/>
          <w:b/>
          <w:bCs/>
          <w:kern w:val="0"/>
          <w:sz w:val="24"/>
          <w:szCs w:val="24"/>
        </w:rPr>
        <w:t>Call for Papers</w:t>
      </w:r>
      <w:r w:rsidRPr="007E7111">
        <w:rPr>
          <w:rFonts w:ascii="Georgia" w:eastAsia="宋体" w:hAnsi="Georgia" w:cs="Arial"/>
          <w:kern w:val="0"/>
          <w:sz w:val="24"/>
          <w:szCs w:val="24"/>
        </w:rPr>
        <w:t xml:space="preserve"> to participate in the </w:t>
      </w:r>
      <w:r w:rsidRPr="007E7111">
        <w:rPr>
          <w:rFonts w:ascii="Georgia" w:eastAsia="宋体" w:hAnsi="Georgia" w:cs="Arial"/>
          <w:b/>
          <w:bCs/>
          <w:kern w:val="0"/>
          <w:sz w:val="24"/>
          <w:szCs w:val="24"/>
        </w:rPr>
        <w:t>Colloquium on Best Practices in Foreign Language Teaching 2020</w:t>
      </w:r>
      <w:r w:rsidRPr="007E7111">
        <w:rPr>
          <w:rFonts w:ascii="Georgia" w:eastAsia="宋体" w:hAnsi="Georgia" w:cs="Arial"/>
          <w:kern w:val="0"/>
          <w:sz w:val="24"/>
          <w:szCs w:val="24"/>
        </w:rPr>
        <w:t xml:space="preserve">, which will be held on September </w:t>
      </w:r>
      <w:proofErr w:type="gramStart"/>
      <w:r w:rsidRPr="007E7111">
        <w:rPr>
          <w:rFonts w:ascii="Georgia" w:eastAsia="宋体" w:hAnsi="Georgia" w:cs="Arial"/>
          <w:kern w:val="0"/>
          <w:sz w:val="24"/>
          <w:szCs w:val="24"/>
        </w:rPr>
        <w:t>28th</w:t>
      </w:r>
      <w:proofErr w:type="gramEnd"/>
      <w:r w:rsidRPr="007E7111">
        <w:rPr>
          <w:rFonts w:ascii="Georgia" w:eastAsia="宋体" w:hAnsi="Georgia" w:cs="Arial"/>
          <w:kern w:val="0"/>
          <w:sz w:val="24"/>
          <w:szCs w:val="24"/>
        </w:rPr>
        <w:t xml:space="preserve"> and 29th at the main campus of UNAM in Mexico City.</w:t>
      </w:r>
    </w:p>
    <w:p w:rsidR="006154B9" w:rsidRPr="007E7111" w:rsidRDefault="006154B9" w:rsidP="006154B9">
      <w:pPr>
        <w:widowControl/>
        <w:spacing w:before="100" w:beforeAutospacing="1" w:after="120"/>
        <w:rPr>
          <w:rFonts w:ascii="Georgia" w:eastAsia="宋体" w:hAnsi="Georgia" w:cs="Arial"/>
          <w:kern w:val="0"/>
          <w:sz w:val="24"/>
          <w:szCs w:val="24"/>
        </w:rPr>
      </w:pPr>
    </w:p>
    <w:p w:rsidR="006154B9" w:rsidRPr="007E7111" w:rsidRDefault="006154B9" w:rsidP="006154B9">
      <w:pPr>
        <w:widowControl/>
        <w:spacing w:before="100" w:beforeAutospacing="1" w:after="120"/>
        <w:rPr>
          <w:rFonts w:ascii="Georgia" w:eastAsia="宋体" w:hAnsi="Georgia" w:cs="Arial"/>
          <w:kern w:val="0"/>
          <w:sz w:val="24"/>
          <w:szCs w:val="24"/>
        </w:rPr>
      </w:pPr>
      <w:r w:rsidRPr="007E7111">
        <w:rPr>
          <w:rFonts w:ascii="Georgia" w:eastAsia="宋体" w:hAnsi="Georgia" w:cs="Arial"/>
          <w:kern w:val="0"/>
          <w:sz w:val="24"/>
          <w:szCs w:val="24"/>
        </w:rPr>
        <w:t xml:space="preserve">The purpose of this Colloquium is to share what </w:t>
      </w:r>
      <w:proofErr w:type="gramStart"/>
      <w:r w:rsidRPr="007E7111">
        <w:rPr>
          <w:rFonts w:ascii="Georgia" w:eastAsia="宋体" w:hAnsi="Georgia" w:cs="Arial"/>
          <w:kern w:val="0"/>
          <w:sz w:val="24"/>
          <w:szCs w:val="24"/>
        </w:rPr>
        <w:t>is considered</w:t>
      </w:r>
      <w:proofErr w:type="gramEnd"/>
      <w:r w:rsidRPr="007E7111">
        <w:rPr>
          <w:rFonts w:ascii="Georgia" w:eastAsia="宋体" w:hAnsi="Georgia" w:cs="Arial"/>
          <w:kern w:val="0"/>
          <w:sz w:val="24"/>
          <w:szCs w:val="24"/>
        </w:rPr>
        <w:t xml:space="preserve"> the best practices in the teaching of a foreign language in different academic contexts.</w:t>
      </w:r>
    </w:p>
    <w:p w:rsidR="006154B9" w:rsidRPr="007E7111" w:rsidRDefault="006154B9" w:rsidP="006154B9">
      <w:pPr>
        <w:widowControl/>
        <w:spacing w:before="100" w:beforeAutospacing="1" w:after="120"/>
        <w:rPr>
          <w:rFonts w:ascii="Georgia" w:eastAsia="宋体" w:hAnsi="Georgia" w:cs="Arial"/>
          <w:kern w:val="0"/>
          <w:sz w:val="24"/>
          <w:szCs w:val="24"/>
        </w:rPr>
      </w:pPr>
    </w:p>
    <w:p w:rsidR="006154B9" w:rsidRPr="007E7111" w:rsidRDefault="006154B9" w:rsidP="006154B9">
      <w:pPr>
        <w:widowControl/>
        <w:spacing w:before="100" w:beforeAutospacing="1" w:after="120"/>
        <w:rPr>
          <w:rFonts w:ascii="Georgia" w:eastAsia="宋体" w:hAnsi="Georgia" w:cs="Arial"/>
          <w:kern w:val="0"/>
          <w:sz w:val="24"/>
          <w:szCs w:val="24"/>
        </w:rPr>
      </w:pPr>
      <w:r w:rsidRPr="007E7111">
        <w:rPr>
          <w:rFonts w:ascii="Georgia" w:eastAsia="宋体" w:hAnsi="Georgia" w:cs="Arial"/>
          <w:kern w:val="0"/>
          <w:sz w:val="24"/>
          <w:szCs w:val="24"/>
        </w:rPr>
        <w:t xml:space="preserve">The Colloquium is open to all GAFSU members (researchers, scholars and experts), and has a </w:t>
      </w:r>
      <w:r w:rsidRPr="007E7111">
        <w:rPr>
          <w:rFonts w:ascii="Georgia" w:eastAsia="宋体" w:hAnsi="Georgia" w:cs="Arial"/>
          <w:b/>
          <w:bCs/>
          <w:kern w:val="0"/>
          <w:sz w:val="24"/>
          <w:szCs w:val="24"/>
        </w:rPr>
        <w:t>deadline for submission</w:t>
      </w:r>
      <w:r w:rsidRPr="007E7111">
        <w:rPr>
          <w:rFonts w:ascii="Georgia" w:eastAsia="宋体" w:hAnsi="Georgia" w:cs="Arial"/>
          <w:kern w:val="0"/>
          <w:sz w:val="24"/>
          <w:szCs w:val="24"/>
        </w:rPr>
        <w:t xml:space="preserve"> of works/papers on </w:t>
      </w:r>
      <w:r w:rsidRPr="007E7111">
        <w:rPr>
          <w:rFonts w:ascii="Georgia" w:eastAsia="宋体" w:hAnsi="Georgia" w:cs="Arial"/>
          <w:b/>
          <w:bCs/>
          <w:kern w:val="0"/>
          <w:sz w:val="24"/>
          <w:szCs w:val="24"/>
        </w:rPr>
        <w:t xml:space="preserve">June </w:t>
      </w:r>
      <w:proofErr w:type="gramStart"/>
      <w:r w:rsidRPr="007E7111">
        <w:rPr>
          <w:rFonts w:ascii="Georgia" w:eastAsia="宋体" w:hAnsi="Georgia" w:cs="Arial"/>
          <w:b/>
          <w:bCs/>
          <w:kern w:val="0"/>
          <w:sz w:val="24"/>
          <w:szCs w:val="24"/>
        </w:rPr>
        <w:t>12th</w:t>
      </w:r>
      <w:proofErr w:type="gramEnd"/>
      <w:r w:rsidRPr="007E7111">
        <w:rPr>
          <w:rFonts w:ascii="Georgia" w:eastAsia="宋体" w:hAnsi="Georgia" w:cs="Arial"/>
          <w:kern w:val="0"/>
          <w:sz w:val="24"/>
          <w:szCs w:val="24"/>
        </w:rPr>
        <w:t>.</w:t>
      </w:r>
    </w:p>
    <w:p w:rsidR="006154B9" w:rsidRPr="007E7111" w:rsidRDefault="006154B9" w:rsidP="006154B9">
      <w:pPr>
        <w:widowControl/>
        <w:spacing w:before="100" w:beforeAutospacing="1" w:after="120"/>
        <w:rPr>
          <w:rFonts w:ascii="Georgia" w:eastAsia="宋体" w:hAnsi="Georgia" w:cs="Arial"/>
          <w:kern w:val="0"/>
          <w:sz w:val="24"/>
          <w:szCs w:val="24"/>
        </w:rPr>
      </w:pPr>
      <w:r w:rsidRPr="007E7111">
        <w:rPr>
          <w:rFonts w:ascii="Georgia" w:eastAsia="宋体" w:hAnsi="Georgia" w:cs="Arial"/>
          <w:kern w:val="0"/>
          <w:sz w:val="24"/>
          <w:szCs w:val="24"/>
        </w:rPr>
        <w:t>The Colloquium will discuss the following two main topics:</w:t>
      </w:r>
    </w:p>
    <w:p w:rsidR="006154B9" w:rsidRPr="007E7111" w:rsidRDefault="006154B9" w:rsidP="006154B9">
      <w:pPr>
        <w:widowControl/>
        <w:spacing w:before="100" w:beforeAutospacing="1" w:after="120"/>
        <w:ind w:left="720" w:hanging="360"/>
        <w:rPr>
          <w:rFonts w:ascii="Georgia" w:eastAsia="宋体" w:hAnsi="Georgia" w:cs="Arial"/>
          <w:kern w:val="0"/>
          <w:sz w:val="24"/>
          <w:szCs w:val="24"/>
        </w:rPr>
      </w:pPr>
      <w:r w:rsidRPr="007E7111">
        <w:rPr>
          <w:rFonts w:ascii="Georgia" w:eastAsia="宋体" w:hAnsi="Georgia" w:cs="Arial"/>
          <w:kern w:val="0"/>
          <w:sz w:val="24"/>
          <w:szCs w:val="24"/>
        </w:rPr>
        <w:t>· The Use of Technology in the Foreign Language Classroom.</w:t>
      </w:r>
    </w:p>
    <w:p w:rsidR="006154B9" w:rsidRPr="007E7111" w:rsidRDefault="006154B9" w:rsidP="006154B9">
      <w:pPr>
        <w:widowControl/>
        <w:spacing w:before="100" w:beforeAutospacing="1" w:after="120"/>
        <w:ind w:left="720" w:hanging="360"/>
        <w:rPr>
          <w:rFonts w:ascii="Georgia" w:eastAsia="宋体" w:hAnsi="Georgia" w:cs="Arial"/>
          <w:kern w:val="0"/>
          <w:sz w:val="24"/>
          <w:szCs w:val="24"/>
        </w:rPr>
      </w:pPr>
      <w:r w:rsidRPr="007E7111">
        <w:rPr>
          <w:rFonts w:ascii="Georgia" w:eastAsia="宋体" w:hAnsi="Georgia" w:cs="Arial"/>
          <w:kern w:val="0"/>
          <w:sz w:val="24"/>
          <w:szCs w:val="24"/>
        </w:rPr>
        <w:t>· Intercultural Experiences in different contexts.</w:t>
      </w:r>
    </w:p>
    <w:p w:rsidR="006154B9" w:rsidRPr="007E7111" w:rsidRDefault="006154B9" w:rsidP="006154B9">
      <w:pPr>
        <w:widowControl/>
        <w:spacing w:before="100" w:beforeAutospacing="1" w:after="120"/>
        <w:ind w:left="720" w:hanging="360"/>
        <w:rPr>
          <w:rFonts w:ascii="Georgia" w:eastAsia="宋体" w:hAnsi="Georgia" w:cs="Arial"/>
          <w:kern w:val="0"/>
          <w:sz w:val="24"/>
          <w:szCs w:val="24"/>
        </w:rPr>
      </w:pPr>
    </w:p>
    <w:p w:rsidR="006154B9" w:rsidRPr="007E7111" w:rsidRDefault="006154B9" w:rsidP="006154B9">
      <w:pPr>
        <w:widowControl/>
        <w:spacing w:before="100" w:beforeAutospacing="1" w:after="120"/>
        <w:rPr>
          <w:rFonts w:ascii="Georgia" w:eastAsia="宋体" w:hAnsi="Georgia" w:cs="Arial"/>
          <w:kern w:val="0"/>
          <w:sz w:val="24"/>
          <w:szCs w:val="24"/>
        </w:rPr>
      </w:pPr>
      <w:r w:rsidRPr="007E7111">
        <w:rPr>
          <w:rFonts w:ascii="Georgia" w:eastAsia="宋体" w:hAnsi="Georgia" w:cs="Arial"/>
          <w:kern w:val="0"/>
          <w:sz w:val="24"/>
          <w:szCs w:val="24"/>
        </w:rPr>
        <w:t xml:space="preserve">In addition, other working themes will be included in areas such as </w:t>
      </w:r>
      <w:r w:rsidRPr="007E7111">
        <w:rPr>
          <w:rFonts w:ascii="Georgia" w:eastAsia="宋体" w:hAnsi="Georgia" w:cs="Arial"/>
          <w:i/>
          <w:iCs/>
          <w:kern w:val="0"/>
          <w:sz w:val="24"/>
          <w:szCs w:val="24"/>
        </w:rPr>
        <w:t>Academic Writing</w:t>
      </w:r>
      <w:r w:rsidRPr="007E7111">
        <w:rPr>
          <w:rFonts w:ascii="Georgia" w:eastAsia="宋体" w:hAnsi="Georgia" w:cs="Arial"/>
          <w:kern w:val="0"/>
          <w:sz w:val="24"/>
          <w:szCs w:val="24"/>
        </w:rPr>
        <w:t xml:space="preserve">, </w:t>
      </w:r>
      <w:r w:rsidRPr="007E7111">
        <w:rPr>
          <w:rFonts w:ascii="Georgia" w:eastAsia="宋体" w:hAnsi="Georgia" w:cs="Arial"/>
          <w:i/>
          <w:iCs/>
          <w:kern w:val="0"/>
          <w:sz w:val="24"/>
          <w:szCs w:val="24"/>
        </w:rPr>
        <w:t>Curriculum Internationalization</w:t>
      </w:r>
      <w:r w:rsidRPr="007E7111">
        <w:rPr>
          <w:rFonts w:ascii="Georgia" w:eastAsia="宋体" w:hAnsi="Georgia" w:cs="Arial"/>
          <w:kern w:val="0"/>
          <w:sz w:val="24"/>
          <w:szCs w:val="24"/>
        </w:rPr>
        <w:t xml:space="preserve">, </w:t>
      </w:r>
      <w:r w:rsidRPr="007E7111">
        <w:rPr>
          <w:rFonts w:ascii="Georgia" w:eastAsia="宋体" w:hAnsi="Georgia" w:cs="Arial"/>
          <w:i/>
          <w:iCs/>
          <w:kern w:val="0"/>
          <w:sz w:val="24"/>
          <w:szCs w:val="24"/>
        </w:rPr>
        <w:t>Professional Development</w:t>
      </w:r>
      <w:r w:rsidRPr="007E7111">
        <w:rPr>
          <w:rFonts w:ascii="Georgia" w:eastAsia="宋体" w:hAnsi="Georgia" w:cs="Arial"/>
          <w:kern w:val="0"/>
          <w:sz w:val="24"/>
          <w:szCs w:val="24"/>
        </w:rPr>
        <w:t>, </w:t>
      </w:r>
      <w:r w:rsidRPr="007E7111">
        <w:rPr>
          <w:rFonts w:ascii="Georgia" w:eastAsia="宋体" w:hAnsi="Georgia" w:cs="Arial"/>
          <w:i/>
          <w:iCs/>
          <w:kern w:val="0"/>
          <w:sz w:val="24"/>
          <w:szCs w:val="24"/>
        </w:rPr>
        <w:t>Assessment</w:t>
      </w:r>
      <w:r w:rsidRPr="007E7111">
        <w:rPr>
          <w:rFonts w:ascii="Georgia" w:eastAsia="宋体" w:hAnsi="Georgia" w:cs="Arial"/>
          <w:kern w:val="0"/>
          <w:sz w:val="24"/>
          <w:szCs w:val="24"/>
        </w:rPr>
        <w:t xml:space="preserve">, </w:t>
      </w:r>
      <w:r w:rsidRPr="007E7111">
        <w:rPr>
          <w:rFonts w:ascii="Georgia" w:eastAsia="宋体" w:hAnsi="Georgia" w:cs="Arial"/>
          <w:i/>
          <w:iCs/>
          <w:kern w:val="0"/>
          <w:sz w:val="24"/>
          <w:szCs w:val="24"/>
        </w:rPr>
        <w:t>International Certification</w:t>
      </w:r>
      <w:r w:rsidRPr="007E7111">
        <w:rPr>
          <w:rFonts w:ascii="Georgia" w:eastAsia="宋体" w:hAnsi="Georgia" w:cs="Arial"/>
          <w:kern w:val="0"/>
          <w:sz w:val="24"/>
          <w:szCs w:val="24"/>
        </w:rPr>
        <w:t xml:space="preserve">, and </w:t>
      </w:r>
      <w:r w:rsidRPr="007E7111">
        <w:rPr>
          <w:rFonts w:ascii="Georgia" w:eastAsia="宋体" w:hAnsi="Georgia" w:cs="Arial"/>
          <w:i/>
          <w:iCs/>
          <w:kern w:val="0"/>
          <w:sz w:val="24"/>
          <w:szCs w:val="24"/>
        </w:rPr>
        <w:t>Linguistic Policies</w:t>
      </w:r>
      <w:r w:rsidRPr="007E7111">
        <w:rPr>
          <w:rFonts w:ascii="Georgia" w:eastAsia="宋体" w:hAnsi="Georgia" w:cs="Arial"/>
          <w:kern w:val="0"/>
          <w:sz w:val="24"/>
          <w:szCs w:val="24"/>
        </w:rPr>
        <w:t>.</w:t>
      </w:r>
    </w:p>
    <w:p w:rsidR="006154B9" w:rsidRPr="007E7111" w:rsidRDefault="006154B9" w:rsidP="006154B9">
      <w:pPr>
        <w:widowControl/>
        <w:spacing w:before="100" w:beforeAutospacing="1" w:after="120"/>
        <w:rPr>
          <w:rFonts w:ascii="Georgia" w:eastAsia="宋体" w:hAnsi="Georgia" w:cs="Arial"/>
          <w:kern w:val="0"/>
          <w:sz w:val="24"/>
          <w:szCs w:val="24"/>
        </w:rPr>
      </w:pPr>
    </w:p>
    <w:p w:rsidR="006154B9" w:rsidRPr="007E7111" w:rsidRDefault="006154B9" w:rsidP="006154B9">
      <w:pPr>
        <w:widowControl/>
        <w:spacing w:before="100" w:beforeAutospacing="1" w:after="120"/>
        <w:rPr>
          <w:rFonts w:ascii="Georgia" w:eastAsia="宋体" w:hAnsi="Georgia" w:cs="Arial"/>
          <w:kern w:val="0"/>
          <w:sz w:val="24"/>
          <w:szCs w:val="24"/>
        </w:rPr>
      </w:pPr>
      <w:r w:rsidRPr="007E7111">
        <w:rPr>
          <w:rFonts w:ascii="Georgia" w:eastAsia="宋体" w:hAnsi="Georgia" w:cs="Arial"/>
          <w:kern w:val="0"/>
          <w:sz w:val="24"/>
          <w:szCs w:val="24"/>
        </w:rPr>
        <w:t xml:space="preserve">The working language will be in English, and the papers </w:t>
      </w:r>
      <w:proofErr w:type="gramStart"/>
      <w:r w:rsidRPr="007E7111">
        <w:rPr>
          <w:rFonts w:ascii="Georgia" w:eastAsia="宋体" w:hAnsi="Georgia" w:cs="Arial"/>
          <w:kern w:val="0"/>
          <w:sz w:val="24"/>
          <w:szCs w:val="24"/>
        </w:rPr>
        <w:t>should be submitted</w:t>
      </w:r>
      <w:proofErr w:type="gramEnd"/>
      <w:r w:rsidRPr="007E7111">
        <w:rPr>
          <w:rFonts w:ascii="Georgia" w:eastAsia="宋体" w:hAnsi="Georgia" w:cs="Arial"/>
          <w:kern w:val="0"/>
          <w:sz w:val="24"/>
          <w:szCs w:val="24"/>
        </w:rPr>
        <w:t xml:space="preserve"> to the email:  </w:t>
      </w:r>
      <w:hyperlink r:id="rId4" w:tgtFrame="_blank" w:history="1">
        <w:r w:rsidRPr="007E7111">
          <w:rPr>
            <w:rFonts w:ascii="Georgia" w:eastAsia="宋体" w:hAnsi="Georgia" w:cs="Arial"/>
            <w:kern w:val="0"/>
            <w:sz w:val="24"/>
            <w:szCs w:val="24"/>
            <w:u w:val="single"/>
          </w:rPr>
          <w:t>bestpractices2020@unam.mx</w:t>
        </w:r>
      </w:hyperlink>
    </w:p>
    <w:p w:rsidR="006154B9" w:rsidRPr="007E7111" w:rsidRDefault="006154B9" w:rsidP="006154B9">
      <w:pPr>
        <w:widowControl/>
        <w:spacing w:before="100" w:beforeAutospacing="1" w:after="120"/>
        <w:rPr>
          <w:rFonts w:ascii="Georgia" w:eastAsia="宋体" w:hAnsi="Georgia" w:cs="Arial"/>
          <w:kern w:val="0"/>
          <w:sz w:val="24"/>
          <w:szCs w:val="24"/>
        </w:rPr>
      </w:pPr>
    </w:p>
    <w:p w:rsidR="006154B9" w:rsidRPr="007E7111" w:rsidRDefault="006154B9" w:rsidP="006154B9">
      <w:pPr>
        <w:widowControl/>
        <w:spacing w:before="100" w:beforeAutospacing="1" w:after="120"/>
        <w:rPr>
          <w:rFonts w:ascii="Georgia" w:eastAsia="宋体" w:hAnsi="Georgia" w:cs="Arial"/>
          <w:kern w:val="0"/>
          <w:sz w:val="24"/>
          <w:szCs w:val="24"/>
        </w:rPr>
      </w:pPr>
      <w:r w:rsidRPr="007E7111">
        <w:rPr>
          <w:rFonts w:ascii="Georgia" w:eastAsia="宋体" w:hAnsi="Georgia" w:cs="Arial"/>
          <w:kern w:val="0"/>
          <w:sz w:val="24"/>
          <w:szCs w:val="24"/>
        </w:rPr>
        <w:t>For more details, please find attached the “Call for Papers”, Reply Form, as well as the draft of the preliminary program.</w:t>
      </w:r>
    </w:p>
    <w:p w:rsidR="006154B9" w:rsidRPr="007E7111" w:rsidRDefault="006154B9" w:rsidP="006154B9">
      <w:pPr>
        <w:widowControl/>
        <w:spacing w:before="100" w:beforeAutospacing="1" w:after="100" w:afterAutospacing="1"/>
        <w:rPr>
          <w:rFonts w:ascii="Georgia" w:eastAsia="宋体" w:hAnsi="Georgia" w:cs="Arial"/>
          <w:kern w:val="0"/>
          <w:sz w:val="24"/>
          <w:szCs w:val="24"/>
        </w:rPr>
      </w:pPr>
      <w:r w:rsidRPr="007E7111">
        <w:rPr>
          <w:rFonts w:ascii="Georgia" w:eastAsia="宋体" w:hAnsi="Georgia" w:cs="Arial"/>
          <w:kern w:val="0"/>
          <w:sz w:val="24"/>
          <w:szCs w:val="24"/>
        </w:rPr>
        <w:t> </w:t>
      </w:r>
    </w:p>
    <w:p w:rsidR="006154B9" w:rsidRPr="007E7111" w:rsidRDefault="006154B9" w:rsidP="006154B9">
      <w:pPr>
        <w:widowControl/>
        <w:spacing w:before="100" w:beforeAutospacing="1" w:after="100" w:afterAutospacing="1"/>
        <w:rPr>
          <w:rFonts w:ascii="Georgia" w:eastAsia="宋体" w:hAnsi="Georgia" w:cs="Arial"/>
          <w:kern w:val="0"/>
          <w:sz w:val="24"/>
          <w:szCs w:val="24"/>
        </w:rPr>
      </w:pPr>
      <w:r w:rsidRPr="007E7111">
        <w:rPr>
          <w:rFonts w:ascii="Georgia" w:eastAsia="宋体" w:hAnsi="Georgia" w:cs="Arial"/>
          <w:kern w:val="0"/>
          <w:sz w:val="24"/>
          <w:szCs w:val="24"/>
        </w:rPr>
        <w:t>Thank you as always for your support to GAFSU. We are looking forward to welcoming you at Mexico City!</w:t>
      </w:r>
    </w:p>
    <w:p w:rsidR="006154B9" w:rsidRPr="007E7111" w:rsidRDefault="006154B9" w:rsidP="006154B9">
      <w:pPr>
        <w:widowControl/>
        <w:spacing w:before="100" w:beforeAutospacing="1" w:after="100" w:afterAutospacing="1"/>
        <w:rPr>
          <w:rFonts w:ascii="Georgia" w:eastAsia="宋体" w:hAnsi="Georgia" w:cs="Arial"/>
          <w:kern w:val="0"/>
          <w:sz w:val="24"/>
          <w:szCs w:val="24"/>
        </w:rPr>
      </w:pPr>
    </w:p>
    <w:p w:rsidR="006154B9" w:rsidRPr="007E7111" w:rsidRDefault="006154B9" w:rsidP="006154B9">
      <w:pPr>
        <w:widowControl/>
        <w:spacing w:before="100" w:beforeAutospacing="1" w:after="100" w:afterAutospacing="1"/>
        <w:rPr>
          <w:rFonts w:ascii="Georgia" w:eastAsia="宋体" w:hAnsi="Georgia" w:cs="Arial"/>
          <w:kern w:val="0"/>
          <w:sz w:val="24"/>
          <w:szCs w:val="24"/>
        </w:rPr>
      </w:pPr>
      <w:r w:rsidRPr="007E7111">
        <w:rPr>
          <w:rFonts w:ascii="Georgia" w:eastAsia="宋体" w:hAnsi="Georgia" w:cs="Arial"/>
          <w:b/>
          <w:bCs/>
          <w:kern w:val="0"/>
          <w:sz w:val="24"/>
          <w:szCs w:val="24"/>
        </w:rPr>
        <w:t>Videos: UNAM’s Institutional Presentation</w:t>
      </w:r>
    </w:p>
    <w:p w:rsidR="006154B9" w:rsidRPr="007E7111" w:rsidRDefault="006154B9" w:rsidP="006154B9">
      <w:pPr>
        <w:widowControl/>
        <w:spacing w:before="100" w:beforeAutospacing="1" w:after="100" w:afterAutospacing="1"/>
        <w:rPr>
          <w:rFonts w:ascii="Georgia" w:eastAsia="宋体" w:hAnsi="Georgia" w:cs="Arial"/>
          <w:kern w:val="0"/>
          <w:sz w:val="24"/>
          <w:szCs w:val="24"/>
        </w:rPr>
      </w:pPr>
      <w:r w:rsidRPr="007E7111">
        <w:rPr>
          <w:rFonts w:ascii="Georgia" w:eastAsia="宋体" w:hAnsi="Georgia" w:cs="Arial"/>
          <w:kern w:val="0"/>
          <w:sz w:val="24"/>
          <w:szCs w:val="24"/>
        </w:rPr>
        <w:t> </w:t>
      </w:r>
      <w:r w:rsidRPr="007E7111">
        <w:rPr>
          <w:rFonts w:ascii="Symbol" w:eastAsia="宋体" w:hAnsi="Symbol" w:cs="Arial"/>
          <w:kern w:val="0"/>
          <w:sz w:val="20"/>
          <w:szCs w:val="20"/>
        </w:rPr>
        <w:t></w:t>
      </w:r>
      <w:r w:rsidRPr="007E7111">
        <w:rPr>
          <w:rFonts w:ascii="Symbol" w:eastAsia="宋体" w:hAnsi="Symbol" w:cs="Arial"/>
          <w:kern w:val="0"/>
          <w:sz w:val="20"/>
          <w:szCs w:val="20"/>
        </w:rPr>
        <w:t></w:t>
      </w:r>
      <w:r w:rsidRPr="007E7111">
        <w:rPr>
          <w:rFonts w:ascii="Georgia" w:eastAsia="宋体" w:hAnsi="Georgia" w:cs="Arial"/>
          <w:kern w:val="0"/>
          <w:sz w:val="24"/>
          <w:szCs w:val="24"/>
        </w:rPr>
        <w:t xml:space="preserve">English: </w:t>
      </w:r>
      <w:hyperlink r:id="rId5" w:tgtFrame="_blank" w:history="1">
        <w:r w:rsidRPr="007E7111">
          <w:rPr>
            <w:rFonts w:ascii="Georgia" w:eastAsia="宋体" w:hAnsi="Georgia" w:cs="Arial"/>
            <w:kern w:val="0"/>
            <w:sz w:val="24"/>
            <w:szCs w:val="24"/>
            <w:u w:val="single"/>
          </w:rPr>
          <w:t>https://www.youtube.com/watch?v=9EUroERihT8</w:t>
        </w:r>
      </w:hyperlink>
      <w:r w:rsidRPr="007E7111">
        <w:rPr>
          <w:rFonts w:ascii="Georgia" w:eastAsia="宋体" w:hAnsi="Georgia" w:cs="Arial"/>
          <w:kern w:val="0"/>
          <w:sz w:val="24"/>
          <w:szCs w:val="24"/>
        </w:rPr>
        <w:t> </w:t>
      </w:r>
    </w:p>
    <w:p w:rsidR="006154B9" w:rsidRPr="007E7111" w:rsidRDefault="006154B9" w:rsidP="006154B9">
      <w:pPr>
        <w:widowControl/>
        <w:spacing w:before="100" w:beforeAutospacing="1" w:after="100" w:afterAutospacing="1"/>
        <w:rPr>
          <w:rFonts w:ascii="Georgia" w:eastAsia="宋体" w:hAnsi="Georgia" w:cs="Arial"/>
          <w:kern w:val="0"/>
          <w:sz w:val="24"/>
          <w:szCs w:val="24"/>
        </w:rPr>
      </w:pPr>
      <w:r w:rsidRPr="007E7111">
        <w:rPr>
          <w:rFonts w:ascii="Symbol" w:eastAsia="宋体" w:hAnsi="Symbol" w:cs="Arial"/>
          <w:kern w:val="0"/>
          <w:sz w:val="20"/>
          <w:szCs w:val="20"/>
        </w:rPr>
        <w:t></w:t>
      </w:r>
      <w:r w:rsidRPr="007E7111">
        <w:rPr>
          <w:rFonts w:ascii="Symbol" w:eastAsia="宋体" w:hAnsi="Symbol" w:cs="Arial"/>
          <w:kern w:val="0"/>
          <w:sz w:val="20"/>
          <w:szCs w:val="20"/>
        </w:rPr>
        <w:t></w:t>
      </w:r>
      <w:r w:rsidRPr="007E7111">
        <w:rPr>
          <w:rFonts w:ascii="Symbol" w:eastAsia="宋体" w:hAnsi="Symbol" w:cs="Arial"/>
          <w:kern w:val="0"/>
          <w:sz w:val="20"/>
          <w:szCs w:val="20"/>
        </w:rPr>
        <w:t></w:t>
      </w:r>
      <w:r w:rsidRPr="007E7111">
        <w:rPr>
          <w:rFonts w:ascii="Georgia" w:eastAsia="宋体" w:hAnsi="Georgia" w:cs="Arial"/>
          <w:kern w:val="0"/>
          <w:sz w:val="24"/>
          <w:szCs w:val="24"/>
        </w:rPr>
        <w:t xml:space="preserve"> Spanish: </w:t>
      </w:r>
      <w:hyperlink r:id="rId6" w:tgtFrame="_blank" w:history="1">
        <w:r w:rsidRPr="007E7111">
          <w:rPr>
            <w:rFonts w:ascii="Georgia" w:eastAsia="宋体" w:hAnsi="Georgia" w:cs="Arial"/>
            <w:kern w:val="0"/>
            <w:sz w:val="24"/>
            <w:szCs w:val="24"/>
            <w:u w:val="single"/>
          </w:rPr>
          <w:t>https://www.youtube.com/watch?v=8VGgHcOO8TM</w:t>
        </w:r>
      </w:hyperlink>
      <w:r w:rsidRPr="007E7111">
        <w:rPr>
          <w:rFonts w:ascii="Georgia" w:eastAsia="宋体" w:hAnsi="Georgia" w:cs="Arial"/>
          <w:kern w:val="0"/>
          <w:sz w:val="24"/>
          <w:szCs w:val="24"/>
        </w:rPr>
        <w:t> </w:t>
      </w:r>
    </w:p>
    <w:p w:rsidR="006154B9" w:rsidRPr="007E7111" w:rsidRDefault="006154B9" w:rsidP="006154B9">
      <w:pPr>
        <w:widowControl/>
        <w:spacing w:before="100" w:beforeAutospacing="1" w:after="100" w:afterAutospacing="1"/>
        <w:rPr>
          <w:rFonts w:ascii="lucida Grande" w:eastAsia="宋体" w:hAnsi="lucida Grande" w:cs="Arial" w:hint="eastAsia"/>
          <w:kern w:val="0"/>
          <w:sz w:val="21"/>
          <w:szCs w:val="21"/>
        </w:rPr>
      </w:pPr>
      <w:r w:rsidRPr="007E7111">
        <w:rPr>
          <w:rFonts w:ascii="Georgia" w:eastAsia="宋体" w:hAnsi="Georgia" w:cs="Arial"/>
          <w:kern w:val="0"/>
          <w:sz w:val="24"/>
          <w:szCs w:val="24"/>
        </w:rPr>
        <w:t> </w:t>
      </w:r>
      <w:r w:rsidRPr="007E7111">
        <w:rPr>
          <w:rFonts w:ascii="Symbol" w:eastAsia="宋体" w:hAnsi="Symbol" w:cs="Arial"/>
          <w:kern w:val="0"/>
          <w:sz w:val="20"/>
          <w:szCs w:val="20"/>
        </w:rPr>
        <w:t></w:t>
      </w:r>
      <w:r w:rsidRPr="007E7111">
        <w:rPr>
          <w:rFonts w:ascii="Symbol" w:eastAsia="宋体" w:hAnsi="Symbol" w:cs="Arial"/>
          <w:kern w:val="0"/>
          <w:sz w:val="20"/>
          <w:szCs w:val="20"/>
        </w:rPr>
        <w:t></w:t>
      </w:r>
      <w:r w:rsidRPr="007E7111">
        <w:rPr>
          <w:rFonts w:ascii="Georgia" w:eastAsia="宋体" w:hAnsi="Georgia" w:cs="Arial"/>
          <w:kern w:val="0"/>
          <w:sz w:val="24"/>
          <w:szCs w:val="24"/>
        </w:rPr>
        <w:t xml:space="preserve">Chinese subtitles: </w:t>
      </w:r>
      <w:hyperlink r:id="rId7" w:tgtFrame="_blank" w:history="1">
        <w:r w:rsidRPr="007E7111">
          <w:rPr>
            <w:rFonts w:ascii="Georgia" w:eastAsia="宋体" w:hAnsi="Georgia" w:cs="Arial"/>
            <w:kern w:val="0"/>
            <w:sz w:val="24"/>
            <w:szCs w:val="24"/>
            <w:u w:val="single"/>
          </w:rPr>
          <w:t>https://www.youtube.com/watch?v=0PusEP_-b_c</w:t>
        </w:r>
      </w:hyperlink>
      <w:r w:rsidRPr="007E7111">
        <w:rPr>
          <w:rFonts w:ascii="Georgia" w:eastAsia="宋体" w:hAnsi="Georgia" w:cs="Arial"/>
          <w:kern w:val="0"/>
          <w:sz w:val="24"/>
          <w:szCs w:val="24"/>
        </w:rPr>
        <w:t> </w:t>
      </w:r>
    </w:p>
    <w:p w:rsidR="006154B9" w:rsidRPr="007E7111" w:rsidRDefault="006154B9" w:rsidP="006154B9">
      <w:pPr>
        <w:widowControl/>
        <w:spacing w:before="100" w:beforeAutospacing="1" w:after="100" w:afterAutospacing="1"/>
        <w:rPr>
          <w:rFonts w:ascii="Georgia" w:eastAsia="宋体" w:hAnsi="Georgia" w:cs="Arial"/>
          <w:kern w:val="0"/>
          <w:sz w:val="24"/>
          <w:szCs w:val="24"/>
        </w:rPr>
      </w:pPr>
    </w:p>
    <w:p w:rsidR="006154B9" w:rsidRPr="007E7111" w:rsidRDefault="006154B9" w:rsidP="006154B9">
      <w:pPr>
        <w:widowControl/>
        <w:spacing w:before="100" w:beforeAutospacing="1" w:after="100" w:afterAutospacing="1"/>
        <w:rPr>
          <w:rFonts w:ascii="Georgia" w:eastAsia="宋体" w:hAnsi="Georgia" w:cs="Arial"/>
          <w:kern w:val="0"/>
          <w:sz w:val="24"/>
          <w:szCs w:val="24"/>
        </w:rPr>
      </w:pPr>
      <w:r w:rsidRPr="007E7111">
        <w:rPr>
          <w:rFonts w:ascii="Georgia" w:eastAsia="宋体" w:hAnsi="Georgia" w:cs="Arial"/>
          <w:b/>
          <w:bCs/>
          <w:kern w:val="0"/>
          <w:sz w:val="24"/>
          <w:szCs w:val="24"/>
        </w:rPr>
        <w:t xml:space="preserve">About </w:t>
      </w:r>
      <w:hyperlink r:id="rId8" w:tgtFrame="_blank" w:history="1">
        <w:r w:rsidRPr="007E7111">
          <w:rPr>
            <w:rFonts w:ascii="Georgia" w:eastAsia="宋体" w:hAnsi="Georgia" w:cs="Arial"/>
            <w:b/>
            <w:bCs/>
            <w:kern w:val="0"/>
            <w:sz w:val="24"/>
            <w:szCs w:val="24"/>
            <w:u w:val="single"/>
          </w:rPr>
          <w:t>UNAM</w:t>
        </w:r>
      </w:hyperlink>
      <w:r w:rsidRPr="007E7111">
        <w:rPr>
          <w:rFonts w:ascii="Georgia" w:eastAsia="宋体" w:hAnsi="Georgia" w:cs="Arial"/>
          <w:b/>
          <w:bCs/>
          <w:kern w:val="0"/>
          <w:sz w:val="24"/>
          <w:szCs w:val="24"/>
        </w:rPr>
        <w:t> </w:t>
      </w:r>
    </w:p>
    <w:p w:rsidR="006154B9" w:rsidRPr="007E7111" w:rsidRDefault="006154B9" w:rsidP="006154B9">
      <w:pPr>
        <w:widowControl/>
        <w:spacing w:before="100" w:beforeAutospacing="1" w:after="100" w:afterAutospacing="1"/>
        <w:rPr>
          <w:rFonts w:ascii="Georgia" w:eastAsia="宋体" w:hAnsi="Georgia" w:cs="Arial"/>
          <w:kern w:val="0"/>
          <w:sz w:val="24"/>
          <w:szCs w:val="24"/>
        </w:rPr>
      </w:pPr>
    </w:p>
    <w:p w:rsidR="006154B9" w:rsidRPr="007E7111" w:rsidRDefault="006154B9" w:rsidP="006154B9">
      <w:pPr>
        <w:widowControl/>
        <w:spacing w:before="100" w:beforeAutospacing="1" w:after="100" w:afterAutospacing="1"/>
        <w:rPr>
          <w:rFonts w:ascii="Georgia" w:eastAsia="宋体" w:hAnsi="Georgia" w:cs="Arial"/>
          <w:kern w:val="0"/>
          <w:sz w:val="24"/>
          <w:szCs w:val="24"/>
        </w:rPr>
      </w:pPr>
      <w:r w:rsidRPr="007E7111">
        <w:rPr>
          <w:rFonts w:ascii="Georgia" w:eastAsia="宋体" w:hAnsi="Georgia" w:cs="Arial"/>
          <w:kern w:val="0"/>
          <w:sz w:val="24"/>
          <w:szCs w:val="24"/>
        </w:rPr>
        <w:t xml:space="preserve">The National Autonomous University of Mexico (UNAM) is one of the most ancient universities in the Americas, founded in 1551. It </w:t>
      </w:r>
      <w:proofErr w:type="gramStart"/>
      <w:r w:rsidRPr="007E7111">
        <w:rPr>
          <w:rFonts w:ascii="Georgia" w:eastAsia="宋体" w:hAnsi="Georgia" w:cs="Arial"/>
          <w:kern w:val="0"/>
          <w:sz w:val="24"/>
          <w:szCs w:val="24"/>
        </w:rPr>
        <w:t>is considered the best university of Mexico and ranked among the most prestigious and largest in the Spanish-speaking world</w:t>
      </w:r>
      <w:proofErr w:type="gramEnd"/>
      <w:r w:rsidRPr="007E7111">
        <w:rPr>
          <w:rFonts w:ascii="Georgia" w:eastAsia="宋体" w:hAnsi="Georgia" w:cs="Arial"/>
          <w:kern w:val="0"/>
          <w:sz w:val="24"/>
          <w:szCs w:val="24"/>
        </w:rPr>
        <w:t xml:space="preserve">. It is also included in the top 50 worldwide in 14 fields of knowledge. </w:t>
      </w:r>
      <w:proofErr w:type="gramStart"/>
      <w:r w:rsidRPr="007E7111">
        <w:rPr>
          <w:rFonts w:ascii="Georgia" w:eastAsia="宋体" w:hAnsi="Georgia" w:cs="Arial"/>
          <w:kern w:val="0"/>
          <w:sz w:val="24"/>
          <w:szCs w:val="24"/>
        </w:rPr>
        <w:t>Its main campus was declared as a Cultural Heritage site in 2007 by UNESCO</w:t>
      </w:r>
      <w:proofErr w:type="gramEnd"/>
      <w:r w:rsidRPr="007E7111">
        <w:rPr>
          <w:rFonts w:ascii="Georgia" w:eastAsia="宋体" w:hAnsi="Georgia" w:cs="Arial"/>
          <w:kern w:val="0"/>
          <w:sz w:val="24"/>
          <w:szCs w:val="24"/>
        </w:rPr>
        <w:t>. All Mexican Nobel laureates (Peace, Literature and Chemistry) are either alumni or faculty of UNAM.</w:t>
      </w:r>
    </w:p>
    <w:p w:rsidR="006154B9" w:rsidRPr="007E7111" w:rsidRDefault="006154B9" w:rsidP="006154B9">
      <w:pPr>
        <w:widowControl/>
        <w:spacing w:before="100" w:beforeAutospacing="1" w:after="100" w:afterAutospacing="1"/>
        <w:rPr>
          <w:rFonts w:ascii="Georgia" w:eastAsia="宋体" w:hAnsi="Georgia" w:cs="Arial"/>
          <w:kern w:val="0"/>
          <w:sz w:val="24"/>
          <w:szCs w:val="24"/>
        </w:rPr>
      </w:pPr>
    </w:p>
    <w:p w:rsidR="006154B9" w:rsidRPr="007E7111" w:rsidRDefault="006154B9" w:rsidP="006154B9">
      <w:pPr>
        <w:widowControl/>
        <w:spacing w:before="100" w:beforeAutospacing="1" w:after="100" w:afterAutospacing="1"/>
        <w:rPr>
          <w:rFonts w:ascii="Georgia" w:eastAsia="宋体" w:hAnsi="Georgia" w:cs="Arial"/>
          <w:kern w:val="0"/>
          <w:sz w:val="24"/>
          <w:szCs w:val="24"/>
        </w:rPr>
      </w:pPr>
      <w:r w:rsidRPr="007E7111">
        <w:rPr>
          <w:rFonts w:ascii="Georgia" w:eastAsia="宋体" w:hAnsi="Georgia" w:cs="Arial"/>
          <w:kern w:val="0"/>
          <w:sz w:val="24"/>
          <w:szCs w:val="24"/>
        </w:rPr>
        <w:t xml:space="preserve">In the academic year 2019-2020, more than 360 thousand students </w:t>
      </w:r>
      <w:proofErr w:type="gramStart"/>
      <w:r w:rsidRPr="007E7111">
        <w:rPr>
          <w:rFonts w:ascii="Georgia" w:eastAsia="宋体" w:hAnsi="Georgia" w:cs="Arial"/>
          <w:kern w:val="0"/>
          <w:sz w:val="24"/>
          <w:szCs w:val="24"/>
        </w:rPr>
        <w:t>were enrolled</w:t>
      </w:r>
      <w:proofErr w:type="gramEnd"/>
      <w:r w:rsidRPr="007E7111">
        <w:rPr>
          <w:rFonts w:ascii="Georgia" w:eastAsia="宋体" w:hAnsi="Georgia" w:cs="Arial"/>
          <w:kern w:val="0"/>
          <w:sz w:val="24"/>
          <w:szCs w:val="24"/>
        </w:rPr>
        <w:t xml:space="preserve"> at UNAM of which 8.7% are graduate students, 58.8% undergraduate students and 32.2% high school students.  </w:t>
      </w:r>
      <w:proofErr w:type="gramStart"/>
      <w:r w:rsidRPr="007E7111">
        <w:rPr>
          <w:rFonts w:ascii="Georgia" w:eastAsia="宋体" w:hAnsi="Georgia" w:cs="Arial"/>
          <w:kern w:val="0"/>
          <w:sz w:val="24"/>
          <w:szCs w:val="24"/>
        </w:rPr>
        <w:t>Its faculty is integrated by 41,300 scholars</w:t>
      </w:r>
      <w:proofErr w:type="gramEnd"/>
      <w:r w:rsidRPr="007E7111">
        <w:rPr>
          <w:rFonts w:ascii="Georgia" w:eastAsia="宋体" w:hAnsi="Georgia" w:cs="Arial"/>
          <w:kern w:val="0"/>
          <w:sz w:val="24"/>
          <w:szCs w:val="24"/>
        </w:rPr>
        <w:t>.</w:t>
      </w:r>
    </w:p>
    <w:p w:rsidR="006154B9" w:rsidRPr="007E7111" w:rsidRDefault="006154B9" w:rsidP="006154B9">
      <w:pPr>
        <w:widowControl/>
        <w:spacing w:before="100" w:beforeAutospacing="1" w:after="100" w:afterAutospacing="1"/>
        <w:rPr>
          <w:rFonts w:ascii="Georgia" w:eastAsia="宋体" w:hAnsi="Georgia" w:cs="Arial"/>
          <w:kern w:val="0"/>
          <w:sz w:val="24"/>
          <w:szCs w:val="24"/>
        </w:rPr>
      </w:pPr>
    </w:p>
    <w:p w:rsidR="006154B9" w:rsidRPr="007E7111" w:rsidRDefault="006154B9" w:rsidP="006154B9">
      <w:pPr>
        <w:widowControl/>
        <w:spacing w:before="100" w:beforeAutospacing="1" w:after="100" w:afterAutospacing="1"/>
        <w:rPr>
          <w:rFonts w:ascii="Georgia" w:eastAsia="宋体" w:hAnsi="Georgia" w:cs="Arial"/>
          <w:kern w:val="0"/>
          <w:sz w:val="24"/>
          <w:szCs w:val="24"/>
        </w:rPr>
      </w:pPr>
      <w:r w:rsidRPr="007E7111">
        <w:rPr>
          <w:rFonts w:ascii="Georgia" w:eastAsia="宋体" w:hAnsi="Georgia" w:cs="Arial"/>
          <w:kern w:val="0"/>
          <w:sz w:val="24"/>
          <w:szCs w:val="24"/>
        </w:rPr>
        <w:t xml:space="preserve">At UNAM, there are 129 undergraduate degrees (the newest ones were created in 2019), </w:t>
      </w:r>
      <w:proofErr w:type="gramStart"/>
      <w:r w:rsidRPr="007E7111">
        <w:rPr>
          <w:rFonts w:ascii="Georgia" w:eastAsia="宋体" w:hAnsi="Georgia" w:cs="Arial"/>
          <w:kern w:val="0"/>
          <w:sz w:val="24"/>
          <w:szCs w:val="24"/>
        </w:rPr>
        <w:t>and also</w:t>
      </w:r>
      <w:proofErr w:type="gramEnd"/>
      <w:r w:rsidRPr="007E7111">
        <w:rPr>
          <w:rFonts w:ascii="Georgia" w:eastAsia="宋体" w:hAnsi="Georgia" w:cs="Arial"/>
          <w:kern w:val="0"/>
          <w:sz w:val="24"/>
          <w:szCs w:val="24"/>
        </w:rPr>
        <w:t xml:space="preserve"> has an Open, Distance and Online University System. Furthermore, within its curricula there are also 41 graduate programs and 42 specialization programs integrated by 263 concentrations in the areas of Physic and Mathematical Sciences; Engineering; Biological, Chemistry and Health Sciences; Social Sciences Humanities and Arts.</w:t>
      </w:r>
    </w:p>
    <w:p w:rsidR="006154B9" w:rsidRPr="007E7111" w:rsidRDefault="006154B9" w:rsidP="006154B9">
      <w:pPr>
        <w:widowControl/>
        <w:spacing w:before="100" w:after="100"/>
        <w:jc w:val="center"/>
        <w:rPr>
          <w:rFonts w:ascii="lucida Grande" w:eastAsia="宋体" w:hAnsi="lucida Grande" w:cs="Arial" w:hint="eastAsia"/>
          <w:kern w:val="0"/>
          <w:sz w:val="21"/>
          <w:szCs w:val="21"/>
        </w:rPr>
      </w:pPr>
      <w:r w:rsidRPr="007E7111">
        <w:rPr>
          <w:rFonts w:ascii="lucida Grande" w:eastAsia="宋体" w:hAnsi="lucida Grande" w:cs="Arial"/>
          <w:b/>
          <w:bCs/>
          <w:kern w:val="0"/>
          <w:sz w:val="20"/>
          <w:szCs w:val="20"/>
        </w:rPr>
        <w:t>GAFSU Secretariat</w:t>
      </w:r>
    </w:p>
    <w:p w:rsidR="006154B9" w:rsidRPr="007E7111" w:rsidRDefault="006154B9" w:rsidP="006154B9">
      <w:pPr>
        <w:widowControl/>
        <w:spacing w:before="100" w:after="100"/>
        <w:jc w:val="center"/>
        <w:rPr>
          <w:rFonts w:ascii="lucida Grande" w:eastAsia="宋体" w:hAnsi="lucida Grande" w:cs="Arial" w:hint="eastAsia"/>
          <w:kern w:val="0"/>
          <w:sz w:val="21"/>
          <w:szCs w:val="21"/>
        </w:rPr>
      </w:pPr>
      <w:r w:rsidRPr="007E7111">
        <w:rPr>
          <w:rFonts w:ascii="lucida Grande" w:eastAsia="宋体" w:hAnsi="lucida Grande" w:cs="Arial"/>
          <w:b/>
          <w:bCs/>
          <w:kern w:val="0"/>
          <w:sz w:val="20"/>
          <w:szCs w:val="20"/>
        </w:rPr>
        <w:t>Global Alliance of Foreign Studies Universities (GAFSU)</w:t>
      </w:r>
    </w:p>
    <w:p w:rsidR="006154B9" w:rsidRPr="007E7111" w:rsidRDefault="006154B9" w:rsidP="006154B9">
      <w:pPr>
        <w:widowControl/>
        <w:spacing w:before="100" w:after="100"/>
        <w:jc w:val="center"/>
        <w:rPr>
          <w:rFonts w:ascii="lucida Grande" w:eastAsia="宋体" w:hAnsi="lucida Grande" w:cs="Arial" w:hint="eastAsia"/>
          <w:kern w:val="0"/>
          <w:sz w:val="21"/>
          <w:szCs w:val="21"/>
        </w:rPr>
      </w:pPr>
      <w:r w:rsidRPr="007E7111">
        <w:rPr>
          <w:rFonts w:ascii="lucida Grande" w:eastAsia="宋体" w:hAnsi="lucida Grande" w:cs="Arial"/>
          <w:b/>
          <w:bCs/>
          <w:kern w:val="0"/>
          <w:sz w:val="20"/>
          <w:szCs w:val="20"/>
        </w:rPr>
        <w:t xml:space="preserve">Beijing Foreign Studies University </w:t>
      </w:r>
      <w:r w:rsidRPr="007E7111">
        <w:rPr>
          <w:rFonts w:ascii="宋体" w:eastAsia="宋体" w:hAnsi="宋体" w:cs="Arial" w:hint="eastAsia"/>
          <w:b/>
          <w:bCs/>
          <w:kern w:val="0"/>
          <w:sz w:val="20"/>
          <w:szCs w:val="20"/>
        </w:rPr>
        <w:t>|</w:t>
      </w:r>
      <w:r w:rsidRPr="007E7111">
        <w:rPr>
          <w:rFonts w:ascii="lucida Grande" w:eastAsia="宋体" w:hAnsi="lucida Grande" w:cs="Arial"/>
          <w:b/>
          <w:bCs/>
          <w:kern w:val="0"/>
          <w:sz w:val="20"/>
          <w:szCs w:val="20"/>
        </w:rPr>
        <w:t> China</w:t>
      </w:r>
    </w:p>
    <w:p w:rsidR="006154B9" w:rsidRPr="007E7111" w:rsidRDefault="006154B9" w:rsidP="006154B9">
      <w:pPr>
        <w:widowControl/>
        <w:spacing w:before="100" w:after="100"/>
        <w:jc w:val="center"/>
        <w:rPr>
          <w:rFonts w:ascii="lucida Grande" w:eastAsia="宋体" w:hAnsi="lucida Grande" w:cs="Arial" w:hint="eastAsia"/>
          <w:kern w:val="0"/>
          <w:sz w:val="21"/>
          <w:szCs w:val="21"/>
        </w:rPr>
      </w:pPr>
      <w:r w:rsidRPr="007E7111">
        <w:rPr>
          <w:rFonts w:ascii="lucida Grande" w:eastAsia="宋体" w:hAnsi="lucida Grande" w:cs="Arial"/>
          <w:b/>
          <w:bCs/>
          <w:kern w:val="0"/>
          <w:sz w:val="20"/>
          <w:szCs w:val="20"/>
        </w:rPr>
        <w:t>Tel: +86 010 88816715   Fax: +86 010 88860276  </w:t>
      </w:r>
      <w:bookmarkEnd w:id="0"/>
    </w:p>
    <w:sectPr w:rsidR="006154B9" w:rsidRPr="007E71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lucida Grande">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75"/>
    <w:rsid w:val="004A3FDC"/>
    <w:rsid w:val="006154B9"/>
    <w:rsid w:val="006F5275"/>
    <w:rsid w:val="007E7111"/>
    <w:rsid w:val="00BF3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7AC58-6864-44E6-AD07-64266752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方正仿宋_GBK" w:hAnsi="Times New Roman"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4722">
      <w:bodyDiv w:val="1"/>
      <w:marLeft w:val="0"/>
      <w:marRight w:val="0"/>
      <w:marTop w:val="0"/>
      <w:marBottom w:val="0"/>
      <w:divBdr>
        <w:top w:val="none" w:sz="0" w:space="0" w:color="auto"/>
        <w:left w:val="none" w:sz="0" w:space="0" w:color="auto"/>
        <w:bottom w:val="none" w:sz="0" w:space="0" w:color="auto"/>
        <w:right w:val="none" w:sz="0" w:space="0" w:color="auto"/>
      </w:divBdr>
      <w:divsChild>
        <w:div w:id="1041636301">
          <w:marLeft w:val="0"/>
          <w:marRight w:val="0"/>
          <w:marTop w:val="0"/>
          <w:marBottom w:val="0"/>
          <w:divBdr>
            <w:top w:val="none" w:sz="0" w:space="0" w:color="auto"/>
            <w:left w:val="none" w:sz="0" w:space="0" w:color="auto"/>
            <w:bottom w:val="none" w:sz="0" w:space="0" w:color="auto"/>
            <w:right w:val="none" w:sz="0" w:space="0" w:color="auto"/>
          </w:divBdr>
          <w:divsChild>
            <w:div w:id="871645790">
              <w:marLeft w:val="0"/>
              <w:marRight w:val="0"/>
              <w:marTop w:val="0"/>
              <w:marBottom w:val="0"/>
              <w:divBdr>
                <w:top w:val="none" w:sz="0" w:space="0" w:color="auto"/>
                <w:left w:val="none" w:sz="0" w:space="0" w:color="auto"/>
                <w:bottom w:val="none" w:sz="0" w:space="0" w:color="auto"/>
                <w:right w:val="none" w:sz="0" w:space="0" w:color="auto"/>
              </w:divBdr>
              <w:divsChild>
                <w:div w:id="775950342">
                  <w:marLeft w:val="0"/>
                  <w:marRight w:val="0"/>
                  <w:marTop w:val="0"/>
                  <w:marBottom w:val="0"/>
                  <w:divBdr>
                    <w:top w:val="none" w:sz="0" w:space="0" w:color="auto"/>
                    <w:left w:val="none" w:sz="0" w:space="0" w:color="auto"/>
                    <w:bottom w:val="none" w:sz="0" w:space="0" w:color="auto"/>
                    <w:right w:val="none" w:sz="0" w:space="0" w:color="auto"/>
                  </w:divBdr>
                  <w:divsChild>
                    <w:div w:id="189912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lish.unam.mx/" TargetMode="External"/><Relationship Id="rId3" Type="http://schemas.openxmlformats.org/officeDocument/2006/relationships/webSettings" Target="webSettings.xml"/><Relationship Id="rId7" Type="http://schemas.openxmlformats.org/officeDocument/2006/relationships/hyperlink" Target="https://www.youtube.com/watch?v=0PusEP_-b_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8VGgHcOO8TM" TargetMode="External"/><Relationship Id="rId5" Type="http://schemas.openxmlformats.org/officeDocument/2006/relationships/hyperlink" Target="https://www.youtube.com/watch?v=9EUroERihT8" TargetMode="External"/><Relationship Id="rId10" Type="http://schemas.openxmlformats.org/officeDocument/2006/relationships/theme" Target="theme/theme1.xml"/><Relationship Id="rId4" Type="http://schemas.openxmlformats.org/officeDocument/2006/relationships/hyperlink" Target="mailto:bestpractices2020@unam.mx"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2759</Characters>
  <Application>Microsoft Office Word</Application>
  <DocSecurity>0</DocSecurity>
  <Lines>22</Lines>
  <Paragraphs>6</Paragraphs>
  <ScaleCrop>false</ScaleCrop>
  <Company>china</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朱红</dc:creator>
  <cp:keywords/>
  <dc:description/>
  <cp:lastModifiedBy>朱红</cp:lastModifiedBy>
  <cp:revision>4</cp:revision>
  <dcterms:created xsi:type="dcterms:W3CDTF">2020-05-14T07:57:00Z</dcterms:created>
  <dcterms:modified xsi:type="dcterms:W3CDTF">2020-05-15T07:41:00Z</dcterms:modified>
</cp:coreProperties>
</file>