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FD" w:rsidRPr="00061F3B" w:rsidRDefault="00114FFD" w:rsidP="00C51C81">
      <w:pPr>
        <w:adjustRightInd w:val="0"/>
        <w:spacing w:line="500" w:lineRule="exact"/>
        <w:jc w:val="center"/>
        <w:rPr>
          <w:rFonts w:ascii="方正黑体_GBK" w:eastAsia="方正黑体_GBK" w:hAnsi="宋体"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sz w:val="44"/>
        </w:rPr>
        <w:t>定向采购方式公示表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5312"/>
      </w:tblGrid>
      <w:tr w:rsidR="00114FFD">
        <w:trPr>
          <w:trHeight w:val="456"/>
        </w:trPr>
        <w:tc>
          <w:tcPr>
            <w:tcW w:w="4644" w:type="dxa"/>
            <w:vAlign w:val="center"/>
          </w:tcPr>
          <w:p w:rsidR="00114FFD" w:rsidRDefault="00114FFD"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采购单位（全称）</w:t>
            </w:r>
          </w:p>
        </w:tc>
        <w:tc>
          <w:tcPr>
            <w:tcW w:w="5312" w:type="dxa"/>
            <w:vAlign w:val="center"/>
          </w:tcPr>
          <w:p w:rsidR="00114FFD" w:rsidRDefault="007447D9" w:rsidP="00580204"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四川外国语大学 教育技术中心 </w:t>
            </w:r>
          </w:p>
        </w:tc>
      </w:tr>
      <w:tr w:rsidR="00580204">
        <w:trPr>
          <w:cantSplit/>
          <w:trHeight w:val="61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项目名称及编号、拟采购品目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校园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</w:rPr>
              <w:t>卡通CPU卡片</w:t>
            </w:r>
          </w:p>
        </w:tc>
      </w:tr>
      <w:tr w:rsidR="00580204">
        <w:trPr>
          <w:cantSplit/>
          <w:trHeight w:val="140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项目内容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4132D">
              <w:rPr>
                <w:rFonts w:ascii="仿宋_GB2312" w:eastAsia="仿宋_GB2312" w:hint="eastAsia"/>
                <w:sz w:val="28"/>
              </w:rPr>
              <w:t>基于目前的校园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卡通运行需求，需申请由广东智慧电子信息产业股份有限公司提供的非接触式8K纯CPU卡4400张（含版面，姓名，学号/工号，照片印刷），以保证新生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卡通卡片制作需求</w:t>
            </w:r>
          </w:p>
        </w:tc>
      </w:tr>
      <w:tr w:rsidR="00580204">
        <w:trPr>
          <w:trHeight w:val="595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采购预算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  <w:r>
              <w:rPr>
                <w:rFonts w:ascii="仿宋_GB2312" w:eastAsia="仿宋_GB2312"/>
                <w:sz w:val="28"/>
              </w:rPr>
              <w:t>9600</w:t>
            </w:r>
          </w:p>
        </w:tc>
      </w:tr>
      <w:tr w:rsidR="00580204">
        <w:trPr>
          <w:trHeight w:val="61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拟采购供应商全称、地址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4132D">
              <w:rPr>
                <w:rFonts w:ascii="仿宋_GB2312" w:eastAsia="仿宋_GB2312" w:hint="eastAsia"/>
                <w:sz w:val="28"/>
              </w:rPr>
              <w:t>广东智慧电子信息产业股份有限公司</w:t>
            </w:r>
          </w:p>
          <w:p w:rsidR="00580204" w:rsidRPr="001E4E99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4132D">
              <w:rPr>
                <w:rFonts w:ascii="仿宋_GB2312" w:eastAsia="仿宋_GB2312" w:hint="eastAsia"/>
                <w:sz w:val="28"/>
              </w:rPr>
              <w:t>广东省广州市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萝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岗区（中新广州知识城）凤凰三路17号智慧总部基地</w:t>
            </w:r>
          </w:p>
        </w:tc>
      </w:tr>
      <w:tr w:rsidR="00580204">
        <w:trPr>
          <w:trHeight w:val="849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定向采购理由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A4132D">
              <w:rPr>
                <w:rFonts w:ascii="仿宋_GB2312" w:eastAsia="仿宋_GB2312" w:hint="eastAsia"/>
                <w:sz w:val="28"/>
              </w:rPr>
              <w:t>由于我校校园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卡通系统由广东智慧电子信息产业股份有限公司承建，采用其一卡通系统和相关设备。为保障学校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卡通系统稳定运行，采用的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卡通卡片必须兼容</w:t>
            </w:r>
            <w:proofErr w:type="gramStart"/>
            <w:r w:rsidRPr="00A4132D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A4132D">
              <w:rPr>
                <w:rFonts w:ascii="仿宋_GB2312" w:eastAsia="仿宋_GB2312" w:hint="eastAsia"/>
                <w:sz w:val="28"/>
              </w:rPr>
              <w:t>卡通系统相关设备，并且CPU卡灌装密钥为广东智慧电子信息产业股份有限公司独家所有，卡中所携带的数据接口也为公司独家所有，为保护原有投资，须沿用现有CPU卡系统，因此建议按照</w:t>
            </w:r>
            <w:r>
              <w:rPr>
                <w:rFonts w:ascii="仿宋_GB2312" w:eastAsia="仿宋_GB2312" w:hint="eastAsia"/>
                <w:sz w:val="28"/>
              </w:rPr>
              <w:t>定向采购</w:t>
            </w:r>
            <w:r w:rsidRPr="00A4132D">
              <w:rPr>
                <w:rFonts w:ascii="仿宋_GB2312" w:eastAsia="仿宋_GB2312" w:hint="eastAsia"/>
                <w:sz w:val="28"/>
              </w:rPr>
              <w:t>进行采购。</w:t>
            </w:r>
          </w:p>
        </w:tc>
      </w:tr>
      <w:tr w:rsidR="00580204">
        <w:trPr>
          <w:trHeight w:val="676"/>
        </w:trPr>
        <w:tc>
          <w:tcPr>
            <w:tcW w:w="4644" w:type="dxa"/>
            <w:vAlign w:val="center"/>
          </w:tcPr>
          <w:p w:rsidR="00580204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公示时间</w:t>
            </w:r>
          </w:p>
        </w:tc>
        <w:tc>
          <w:tcPr>
            <w:tcW w:w="5312" w:type="dxa"/>
            <w:vAlign w:val="center"/>
          </w:tcPr>
          <w:p w:rsidR="00580204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  <w:r>
              <w:rPr>
                <w:rFonts w:ascii="仿宋_GB2312" w:eastAsia="仿宋_GB2312"/>
                <w:sz w:val="28"/>
              </w:rPr>
              <w:t>018</w:t>
            </w: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 xml:space="preserve"> 月 </w:t>
            </w:r>
            <w:r>
              <w:rPr>
                <w:rFonts w:ascii="仿宋_GB2312" w:eastAsia="仿宋_GB2312"/>
                <w:sz w:val="28"/>
              </w:rPr>
              <w:t>11</w:t>
            </w:r>
            <w:r>
              <w:rPr>
                <w:rFonts w:ascii="仿宋_GB2312" w:eastAsia="仿宋_GB2312" w:hint="eastAsia"/>
                <w:sz w:val="28"/>
              </w:rPr>
              <w:t xml:space="preserve"> 日</w:t>
            </w:r>
            <w:r>
              <w:rPr>
                <w:rFonts w:ascii="仿宋_GB2312" w:eastAsia="仿宋_GB2312"/>
                <w:sz w:val="28"/>
              </w:rPr>
              <w:t>—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>15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 xml:space="preserve"> 日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采购单位联系人及联系电话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罗力文 </w:t>
            </w:r>
            <w:r>
              <w:rPr>
                <w:rFonts w:ascii="仿宋_GB2312" w:eastAsia="仿宋_GB2312"/>
                <w:sz w:val="28"/>
              </w:rPr>
              <w:t>023</w:t>
            </w:r>
            <w:r>
              <w:rPr>
                <w:rFonts w:ascii="仿宋_GB2312" w:eastAsia="仿宋_GB2312" w:hint="eastAsia"/>
                <w:sz w:val="28"/>
              </w:rPr>
              <w:t>-</w:t>
            </w:r>
            <w:r>
              <w:rPr>
                <w:rFonts w:ascii="仿宋_GB2312" w:eastAsia="仿宋_GB2312"/>
                <w:sz w:val="28"/>
              </w:rPr>
              <w:t>65488198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采购管理部门联系人及联系电话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罗璐璐 023-65385299</w:t>
            </w:r>
          </w:p>
        </w:tc>
      </w:tr>
      <w:tr w:rsidR="00580204" w:rsidTr="00560334">
        <w:trPr>
          <w:trHeight w:val="632"/>
        </w:trPr>
        <w:tc>
          <w:tcPr>
            <w:tcW w:w="4644" w:type="dxa"/>
            <w:vAlign w:val="center"/>
          </w:tcPr>
          <w:p w:rsidR="00580204" w:rsidRPr="001E4E99" w:rsidRDefault="00580204" w:rsidP="00580204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1E4E99">
              <w:rPr>
                <w:rFonts w:ascii="仿宋_GB2312" w:eastAsia="仿宋_GB2312" w:hint="eastAsia"/>
                <w:sz w:val="28"/>
              </w:rPr>
              <w:t>采购执行部门联系人及联系电话</w:t>
            </w:r>
          </w:p>
        </w:tc>
        <w:tc>
          <w:tcPr>
            <w:tcW w:w="5312" w:type="dxa"/>
            <w:vAlign w:val="center"/>
          </w:tcPr>
          <w:p w:rsidR="00580204" w:rsidRPr="001E4E99" w:rsidRDefault="00580204" w:rsidP="00580204"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吕臣淳023-65385008</w:t>
            </w:r>
          </w:p>
        </w:tc>
      </w:tr>
    </w:tbl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（表格可扩展）</w:t>
      </w:r>
    </w:p>
    <w:p w:rsidR="00114FFD" w:rsidRDefault="00114FFD">
      <w:pPr>
        <w:adjustRightInd w:val="0"/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int="eastAsia"/>
          <w:sz w:val="24"/>
        </w:rPr>
        <w:t>、以上陈述是否真实，欢迎社会各界监督，</w:t>
      </w:r>
      <w:r>
        <w:rPr>
          <w:rFonts w:ascii="仿宋_GB2312" w:eastAsia="仿宋_GB2312" w:hAnsi="宋体" w:hint="eastAsia"/>
          <w:sz w:val="24"/>
        </w:rPr>
        <w:t>公示时间至少</w:t>
      </w:r>
      <w:r>
        <w:rPr>
          <w:rFonts w:ascii="仿宋_GB2312" w:eastAsia="仿宋_GB2312" w:hAnsi="宋体"/>
          <w:sz w:val="24"/>
        </w:rPr>
        <w:t>5</w:t>
      </w:r>
      <w:r>
        <w:rPr>
          <w:rFonts w:ascii="仿宋_GB2312" w:eastAsia="仿宋_GB2312" w:hAnsi="宋体" w:hint="eastAsia"/>
          <w:sz w:val="24"/>
        </w:rPr>
        <w:t>个工作日；</w:t>
      </w:r>
    </w:p>
    <w:p w:rsidR="00114FFD" w:rsidRDefault="00114FFD">
      <w:pPr>
        <w:adjustRightInd w:val="0"/>
        <w:spacing w:line="500" w:lineRule="exact"/>
        <w:ind w:left="480"/>
        <w:rPr>
          <w:rFonts w:ascii="仿宋_GB2312" w:eastAsia="仿宋_GB2312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、公示期内无异议的，财政部门将受理该采购申请；</w:t>
      </w:r>
      <w:r>
        <w:rPr>
          <w:rFonts w:ascii="仿宋_GB2312" w:eastAsia="仿宋_GB2312" w:hint="eastAsia"/>
          <w:sz w:val="24"/>
        </w:rPr>
        <w:t>有异议请将意见反映</w:t>
      </w:r>
    </w:p>
    <w:p w:rsidR="00114FFD" w:rsidRDefault="00114FFD">
      <w:r>
        <w:rPr>
          <w:rFonts w:ascii="仿宋_GB2312" w:eastAsia="仿宋_GB2312" w:hint="eastAsia"/>
          <w:sz w:val="24"/>
        </w:rPr>
        <w:t>采购人、采购代理机构</w:t>
      </w:r>
      <w:r>
        <w:rPr>
          <w:rFonts w:ascii="仿宋_GB2312" w:eastAsia="仿宋_GB2312" w:hAnsi="宋体" w:hint="eastAsia"/>
          <w:sz w:val="24"/>
        </w:rPr>
        <w:t>。</w:t>
      </w:r>
    </w:p>
    <w:sectPr w:rsidR="00114FFD" w:rsidSect="00E43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90" w:rsidRDefault="001D0A90" w:rsidP="003D7908">
      <w:r>
        <w:separator/>
      </w:r>
    </w:p>
  </w:endnote>
  <w:endnote w:type="continuationSeparator" w:id="0">
    <w:p w:rsidR="001D0A90" w:rsidRDefault="001D0A90" w:rsidP="003D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90" w:rsidRDefault="001D0A90" w:rsidP="003D7908">
      <w:r>
        <w:separator/>
      </w:r>
    </w:p>
  </w:footnote>
  <w:footnote w:type="continuationSeparator" w:id="0">
    <w:p w:rsidR="001D0A90" w:rsidRDefault="001D0A90" w:rsidP="003D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B0"/>
    <w:rsid w:val="00052E34"/>
    <w:rsid w:val="00061F3B"/>
    <w:rsid w:val="000848A8"/>
    <w:rsid w:val="0008747D"/>
    <w:rsid w:val="000B0C1A"/>
    <w:rsid w:val="00105C28"/>
    <w:rsid w:val="00114FFD"/>
    <w:rsid w:val="001B1675"/>
    <w:rsid w:val="001C5848"/>
    <w:rsid w:val="001D0A90"/>
    <w:rsid w:val="001E4E99"/>
    <w:rsid w:val="00234A9B"/>
    <w:rsid w:val="0026662B"/>
    <w:rsid w:val="002A2391"/>
    <w:rsid w:val="0033759D"/>
    <w:rsid w:val="00384907"/>
    <w:rsid w:val="00387BAE"/>
    <w:rsid w:val="003C5424"/>
    <w:rsid w:val="003D7908"/>
    <w:rsid w:val="0040732D"/>
    <w:rsid w:val="0048317E"/>
    <w:rsid w:val="00483CCB"/>
    <w:rsid w:val="004841E8"/>
    <w:rsid w:val="00485B75"/>
    <w:rsid w:val="00546C83"/>
    <w:rsid w:val="00560334"/>
    <w:rsid w:val="005773BB"/>
    <w:rsid w:val="00580204"/>
    <w:rsid w:val="005906C9"/>
    <w:rsid w:val="006465D2"/>
    <w:rsid w:val="0069086A"/>
    <w:rsid w:val="00704C60"/>
    <w:rsid w:val="00713BCA"/>
    <w:rsid w:val="00741865"/>
    <w:rsid w:val="007447D9"/>
    <w:rsid w:val="007D19AE"/>
    <w:rsid w:val="007D339E"/>
    <w:rsid w:val="008F01F7"/>
    <w:rsid w:val="0093641B"/>
    <w:rsid w:val="0098023D"/>
    <w:rsid w:val="009C1092"/>
    <w:rsid w:val="00A0528D"/>
    <w:rsid w:val="00A3343D"/>
    <w:rsid w:val="00A40967"/>
    <w:rsid w:val="00A4132D"/>
    <w:rsid w:val="00AB3657"/>
    <w:rsid w:val="00AD2405"/>
    <w:rsid w:val="00AD416A"/>
    <w:rsid w:val="00AF5169"/>
    <w:rsid w:val="00B600B6"/>
    <w:rsid w:val="00B831B8"/>
    <w:rsid w:val="00B97784"/>
    <w:rsid w:val="00BB56BD"/>
    <w:rsid w:val="00C250CA"/>
    <w:rsid w:val="00C37EFB"/>
    <w:rsid w:val="00C51C81"/>
    <w:rsid w:val="00C64D7E"/>
    <w:rsid w:val="00CB2BE3"/>
    <w:rsid w:val="00CC2B50"/>
    <w:rsid w:val="00D43991"/>
    <w:rsid w:val="00D72897"/>
    <w:rsid w:val="00DD36CE"/>
    <w:rsid w:val="00DE7481"/>
    <w:rsid w:val="00E43BB0"/>
    <w:rsid w:val="00EC29F8"/>
    <w:rsid w:val="00F33BBA"/>
    <w:rsid w:val="00F56F44"/>
    <w:rsid w:val="00F804A1"/>
    <w:rsid w:val="00FC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B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B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脚 Char"/>
    <w:link w:val="a3"/>
    <w:uiPriority w:val="99"/>
    <w:locked/>
    <w:rsid w:val="00E43BB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43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E43BB0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E43B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531</Characters>
  <Application>Microsoft Office Word</Application>
  <DocSecurity>0</DocSecurity>
  <Lines>4</Lines>
  <Paragraphs>1</Paragraphs>
  <ScaleCrop>false</ScaleCrop>
  <Company>CHINA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subject/>
  <dc:creator>wangzhen</dc:creator>
  <cp:keywords/>
  <dc:description/>
  <cp:lastModifiedBy>罗璐璐</cp:lastModifiedBy>
  <cp:revision>9</cp:revision>
  <dcterms:created xsi:type="dcterms:W3CDTF">2018-02-24T02:39:00Z</dcterms:created>
  <dcterms:modified xsi:type="dcterms:W3CDTF">2018-06-11T02:38:00Z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